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07B7D" w14:textId="77777777" w:rsidR="004A6784" w:rsidRPr="00F00D96" w:rsidRDefault="004A6784" w:rsidP="004A6784">
      <w:pPr>
        <w:pStyle w:val="Titolo1"/>
        <w:jc w:val="center"/>
        <w:rPr>
          <w:rFonts w:ascii="Times New Roman" w:hAnsi="Times New Roman"/>
        </w:rPr>
      </w:pPr>
      <w:r w:rsidRPr="00F00D96">
        <w:rPr>
          <w:rFonts w:ascii="Times New Roman" w:eastAsiaTheme="minorHAnsi" w:hAnsi="Times New Roman"/>
          <w:i/>
          <w:iCs/>
        </w:rPr>
        <w:t>[TO BE PREPARED ON THE INTERESTED PARTY'S LETTERHEAD]</w:t>
      </w:r>
    </w:p>
    <w:p w14:paraId="72BE1FFB" w14:textId="77777777" w:rsidR="007651C4" w:rsidRDefault="007651C4" w:rsidP="00897110">
      <w:pPr>
        <w:autoSpaceDE w:val="0"/>
        <w:autoSpaceDN w:val="0"/>
        <w:adjustRightInd w:val="0"/>
        <w:ind w:left="3969"/>
        <w:contextualSpacing/>
        <w:rPr>
          <w:rFonts w:ascii="Times New Roman" w:hAnsi="Times New Roman"/>
          <w:b/>
          <w:sz w:val="24"/>
          <w:szCs w:val="24"/>
        </w:rPr>
      </w:pPr>
    </w:p>
    <w:p w14:paraId="13F3F150" w14:textId="77777777" w:rsidR="00AA78FF" w:rsidRDefault="00AA78FF" w:rsidP="00AA78FF">
      <w:pPr>
        <w:autoSpaceDE w:val="0"/>
        <w:autoSpaceDN w:val="0"/>
        <w:adjustRightInd w:val="0"/>
        <w:spacing w:after="0"/>
        <w:ind w:left="3544"/>
        <w:contextualSpacing/>
        <w:rPr>
          <w:rFonts w:ascii="Times New Roman" w:hAnsi="Times New Roman"/>
          <w:b/>
          <w:sz w:val="24"/>
          <w:szCs w:val="24"/>
        </w:rPr>
      </w:pPr>
      <w:r>
        <w:rPr>
          <w:rFonts w:ascii="Times New Roman" w:hAnsi="Times New Roman"/>
          <w:b/>
          <w:sz w:val="24"/>
          <w:szCs w:val="24"/>
        </w:rPr>
        <w:t>Respectable</w:t>
      </w:r>
    </w:p>
    <w:p w14:paraId="107D38E5" w14:textId="46FB033D" w:rsidR="00AA78FF" w:rsidRDefault="00B42FEC" w:rsidP="00AA78FF">
      <w:pPr>
        <w:autoSpaceDE w:val="0"/>
        <w:autoSpaceDN w:val="0"/>
        <w:adjustRightInd w:val="0"/>
        <w:spacing w:after="0"/>
        <w:ind w:left="3544"/>
        <w:contextualSpacing/>
        <w:rPr>
          <w:rFonts w:ascii="Times New Roman" w:hAnsi="Times New Roman"/>
          <w:b/>
          <w:sz w:val="24"/>
          <w:szCs w:val="24"/>
        </w:rPr>
      </w:pPr>
      <w:r>
        <w:rPr>
          <w:rFonts w:ascii="Times New Roman" w:hAnsi="Times New Roman"/>
          <w:b/>
          <w:sz w:val="24"/>
          <w:szCs w:val="24"/>
        </w:rPr>
        <w:t>Bricklayers &amp; Cement Workers Cooperative – CMC of Ravenna</w:t>
      </w:r>
    </w:p>
    <w:p w14:paraId="2EFC70D3" w14:textId="77777777" w:rsidR="00AA78FF" w:rsidRDefault="00AA78FF" w:rsidP="00AA78FF">
      <w:pPr>
        <w:autoSpaceDE w:val="0"/>
        <w:autoSpaceDN w:val="0"/>
        <w:adjustRightInd w:val="0"/>
        <w:spacing w:after="0"/>
        <w:ind w:left="3544"/>
        <w:contextualSpacing/>
        <w:rPr>
          <w:rFonts w:ascii="Times New Roman" w:hAnsi="Times New Roman"/>
          <w:b/>
          <w:sz w:val="24"/>
          <w:szCs w:val="24"/>
        </w:rPr>
      </w:pPr>
      <w:r>
        <w:rPr>
          <w:rFonts w:ascii="Times New Roman" w:hAnsi="Times New Roman"/>
          <w:b/>
          <w:sz w:val="24"/>
          <w:szCs w:val="24"/>
        </w:rPr>
        <w:t>Via Trieste n. 76</w:t>
      </w:r>
    </w:p>
    <w:p w14:paraId="25811B02" w14:textId="77777777" w:rsidR="00AA78FF" w:rsidRDefault="00AA78FF" w:rsidP="00AA78FF">
      <w:pPr>
        <w:autoSpaceDE w:val="0"/>
        <w:autoSpaceDN w:val="0"/>
        <w:adjustRightInd w:val="0"/>
        <w:spacing w:after="0"/>
        <w:ind w:left="3544"/>
        <w:contextualSpacing/>
        <w:rPr>
          <w:rFonts w:ascii="Times New Roman" w:hAnsi="Times New Roman"/>
          <w:b/>
          <w:sz w:val="24"/>
          <w:szCs w:val="24"/>
        </w:rPr>
      </w:pPr>
      <w:r>
        <w:rPr>
          <w:rFonts w:ascii="Times New Roman" w:hAnsi="Times New Roman"/>
          <w:b/>
          <w:sz w:val="24"/>
          <w:szCs w:val="24"/>
        </w:rPr>
        <w:t>48122, Ravenna</w:t>
      </w:r>
    </w:p>
    <w:p w14:paraId="64F5D2B9" w14:textId="5B2A98C3" w:rsidR="00AA78FF" w:rsidRDefault="00AA78FF" w:rsidP="00AA78FF">
      <w:pPr>
        <w:tabs>
          <w:tab w:val="left" w:pos="2694"/>
          <w:tab w:val="left" w:pos="3969"/>
        </w:tabs>
        <w:autoSpaceDE w:val="0"/>
        <w:autoSpaceDN w:val="0"/>
        <w:adjustRightInd w:val="0"/>
        <w:spacing w:after="0"/>
        <w:ind w:left="3544" w:hanging="3544"/>
        <w:contextualSpacing/>
        <w:rPr>
          <w:rFonts w:ascii="Times New Roman" w:hAnsi="Times New Roman"/>
          <w:i/>
          <w:sz w:val="24"/>
          <w:szCs w:val="24"/>
        </w:rPr>
      </w:pPr>
      <w:r>
        <w:rPr>
          <w:rFonts w:ascii="Times New Roman" w:hAnsi="Times New Roman"/>
          <w:sz w:val="24"/>
          <w:szCs w:val="24"/>
        </w:rPr>
        <w:tab/>
        <w:t xml:space="preserve">              </w:t>
      </w:r>
      <w:r>
        <w:rPr>
          <w:rFonts w:ascii="Times New Roman" w:hAnsi="Times New Roman"/>
          <w:i/>
          <w:sz w:val="24"/>
          <w:szCs w:val="24"/>
        </w:rPr>
        <w:t>To the attention of Dr. Romano Paoletti</w:t>
      </w:r>
    </w:p>
    <w:p w14:paraId="45A1E97C" w14:textId="1AC81C99" w:rsidR="00AA78FF" w:rsidRDefault="00AA78FF" w:rsidP="00AA78FF">
      <w:pPr>
        <w:tabs>
          <w:tab w:val="left" w:pos="2694"/>
          <w:tab w:val="left" w:pos="3969"/>
        </w:tabs>
        <w:autoSpaceDE w:val="0"/>
        <w:autoSpaceDN w:val="0"/>
        <w:adjustRightInd w:val="0"/>
        <w:spacing w:after="0"/>
        <w:ind w:left="3544" w:hanging="3544"/>
        <w:contextualSpacing/>
        <w:rPr>
          <w:rFonts w:ascii="Times New Roman" w:hAnsi="Times New Roman"/>
          <w:i/>
          <w:sz w:val="24"/>
          <w:szCs w:val="24"/>
        </w:rPr>
      </w:pPr>
      <w:r>
        <w:rPr>
          <w:rFonts w:ascii="Times New Roman" w:hAnsi="Times New Roman"/>
          <w:i/>
          <w:sz w:val="24"/>
          <w:szCs w:val="24"/>
        </w:rPr>
        <w:tab/>
      </w:r>
      <w:r>
        <w:rPr>
          <w:rFonts w:ascii="Times New Roman" w:hAnsi="Times New Roman"/>
          <w:i/>
          <w:sz w:val="24"/>
          <w:szCs w:val="24"/>
        </w:rPr>
        <w:tab/>
      </w:r>
      <w:r w:rsidR="00B42FEC">
        <w:rPr>
          <w:rStyle w:val="Collegamentoipertestuale"/>
          <w:rFonts w:ascii="Times New Roman" w:hAnsi="Times New Roman"/>
          <w:i/>
          <w:sz w:val="24"/>
          <w:szCs w:val="24"/>
        </w:rPr>
        <w:t>comunicacmc@legalmail.it</w:t>
      </w:r>
    </w:p>
    <w:p w14:paraId="6F87118F" w14:textId="77777777" w:rsidR="00AA78FF" w:rsidRDefault="00AA78FF" w:rsidP="00AA78FF">
      <w:pPr>
        <w:tabs>
          <w:tab w:val="left" w:pos="3402"/>
          <w:tab w:val="left" w:pos="3969"/>
        </w:tabs>
        <w:autoSpaceDE w:val="0"/>
        <w:autoSpaceDN w:val="0"/>
        <w:adjustRightInd w:val="0"/>
        <w:spacing w:after="0"/>
        <w:ind w:left="3544"/>
        <w:contextualSpacing/>
        <w:rPr>
          <w:rFonts w:ascii="Times New Roman" w:hAnsi="Times New Roman"/>
          <w:i/>
          <w:sz w:val="24"/>
          <w:szCs w:val="24"/>
        </w:rPr>
      </w:pPr>
    </w:p>
    <w:p w14:paraId="7AFDFD33" w14:textId="77777777" w:rsidR="00F541EC" w:rsidRPr="00D34877" w:rsidRDefault="00F541EC" w:rsidP="00642FEE">
      <w:pPr>
        <w:tabs>
          <w:tab w:val="left" w:pos="3402"/>
          <w:tab w:val="left" w:pos="3969"/>
        </w:tabs>
        <w:autoSpaceDE w:val="0"/>
        <w:autoSpaceDN w:val="0"/>
        <w:adjustRightInd w:val="0"/>
        <w:contextualSpacing/>
        <w:rPr>
          <w:rFonts w:ascii="Times New Roman" w:hAnsi="Times New Roman"/>
          <w:i/>
          <w:sz w:val="24"/>
          <w:szCs w:val="24"/>
        </w:rPr>
      </w:pPr>
    </w:p>
    <w:p w14:paraId="7CE78B41" w14:textId="77777777" w:rsidR="00897110" w:rsidRPr="00F00D96" w:rsidRDefault="00897110" w:rsidP="00897110">
      <w:pPr>
        <w:tabs>
          <w:tab w:val="left" w:pos="2835"/>
          <w:tab w:val="left" w:pos="3969"/>
        </w:tabs>
        <w:autoSpaceDE w:val="0"/>
        <w:autoSpaceDN w:val="0"/>
        <w:adjustRightInd w:val="0"/>
        <w:contextualSpacing/>
        <w:rPr>
          <w:rFonts w:ascii="Times New Roman" w:hAnsi="Times New Roman"/>
          <w:b/>
        </w:rPr>
      </w:pPr>
    </w:p>
    <w:p w14:paraId="59D63506" w14:textId="3FF1736F" w:rsidR="003021F0" w:rsidRPr="00F00D96" w:rsidRDefault="006E63B2" w:rsidP="000A02A9">
      <w:pPr>
        <w:spacing w:after="0" w:line="360" w:lineRule="auto"/>
        <w:contextualSpacing/>
        <w:jc w:val="both"/>
        <w:rPr>
          <w:rFonts w:ascii="Times New Roman" w:eastAsia="Times New Roman" w:hAnsi="Times New Roman" w:cs="Times New Roman"/>
          <w:b/>
          <w:sz w:val="24"/>
          <w:szCs w:val="24"/>
        </w:rPr>
      </w:pPr>
      <w:r w:rsidRPr="00F00D96">
        <w:rPr>
          <w:rFonts w:ascii="Times New Roman" w:eastAsia="Times New Roman" w:hAnsi="Times New Roman" w:cs="Times New Roman"/>
          <w:b/>
          <w:sz w:val="24"/>
          <w:szCs w:val="24"/>
        </w:rPr>
        <w:t xml:space="preserve">SUBJECT: ACCEPTANCE OF THE </w:t>
      </w:r>
      <w:r w:rsidR="004449FC" w:rsidRPr="00F00D96">
        <w:rPr>
          <w:rFonts w:ascii="Times New Roman" w:eastAsia="Times New Roman" w:hAnsi="Times New Roman" w:cs="Times New Roman"/>
          <w:b/>
          <w:i/>
          <w:sz w:val="24"/>
          <w:szCs w:val="24"/>
        </w:rPr>
        <w:t xml:space="preserve">DATA ROOM </w:t>
      </w:r>
      <w:r w:rsidR="00E92384">
        <w:rPr>
          <w:rFonts w:ascii="Times New Roman" w:eastAsia="Times New Roman" w:hAnsi="Times New Roman" w:cs="Times New Roman"/>
          <w:b/>
          <w:i/>
          <w:sz w:val="24"/>
          <w:szCs w:val="24"/>
        </w:rPr>
        <w:t>REGULATION</w:t>
      </w:r>
    </w:p>
    <w:p w14:paraId="09BCFD20" w14:textId="77777777" w:rsidR="00F03F1D" w:rsidRPr="00F00D96" w:rsidRDefault="00F03F1D" w:rsidP="00F03F1D">
      <w:pPr>
        <w:spacing w:after="0" w:line="360" w:lineRule="auto"/>
        <w:contextualSpacing/>
        <w:jc w:val="center"/>
        <w:rPr>
          <w:rFonts w:ascii="Times New Roman" w:eastAsia="Times New Roman" w:hAnsi="Times New Roman" w:cs="Times New Roman"/>
          <w:b/>
          <w:sz w:val="24"/>
          <w:szCs w:val="24"/>
        </w:rPr>
      </w:pPr>
    </w:p>
    <w:p w14:paraId="32477537" w14:textId="77777777" w:rsidR="00F03F1D" w:rsidRPr="00F00D96" w:rsidRDefault="00F03F1D" w:rsidP="00F03F1D">
      <w:pPr>
        <w:spacing w:after="0" w:line="360" w:lineRule="auto"/>
        <w:contextualSpacing/>
        <w:jc w:val="center"/>
        <w:rPr>
          <w:rFonts w:ascii="Times New Roman" w:eastAsia="Times New Roman" w:hAnsi="Times New Roman" w:cs="Times New Roman"/>
          <w:sz w:val="24"/>
          <w:szCs w:val="24"/>
        </w:rPr>
      </w:pPr>
      <w:r w:rsidRPr="00F00D96">
        <w:rPr>
          <w:rFonts w:ascii="Times New Roman" w:eastAsia="Times New Roman" w:hAnsi="Times New Roman" w:cs="Times New Roman"/>
          <w:b/>
          <w:sz w:val="24"/>
          <w:szCs w:val="24"/>
        </w:rPr>
        <w:t>[for natural persons]</w:t>
      </w:r>
    </w:p>
    <w:p w14:paraId="7A68887B" w14:textId="77777777" w:rsidR="004A6784" w:rsidRPr="00F00D96" w:rsidRDefault="00F03F1D" w:rsidP="004A6784">
      <w:pPr>
        <w:spacing w:after="0" w:line="360" w:lineRule="auto"/>
        <w:contextualSpacing/>
        <w:jc w:val="both"/>
        <w:rPr>
          <w:rFonts w:ascii="Times New Roman" w:eastAsia="Times New Roman" w:hAnsi="Times New Roman" w:cs="Times New Roman"/>
          <w:sz w:val="24"/>
          <w:szCs w:val="24"/>
        </w:rPr>
      </w:pPr>
      <w:r w:rsidRPr="00F00D96">
        <w:rPr>
          <w:rFonts w:ascii="Times New Roman" w:eastAsia="Times New Roman" w:hAnsi="Times New Roman" w:cs="Times New Roman"/>
          <w:sz w:val="24"/>
          <w:szCs w:val="24"/>
        </w:rPr>
        <w:t xml:space="preserve">The undersigned __________________, born in </w:t>
      </w:r>
      <w:r w:rsidR="004A6784" w:rsidRPr="00F00D96">
        <w:rPr>
          <w:rFonts w:ascii="Times New Roman" w:eastAsia="Times New Roman" w:hAnsi="Times New Roman" w:cs="Times New Roman"/>
          <w:sz w:val="24"/>
          <w:szCs w:val="24"/>
        </w:rPr>
        <w:t>_______________ (__) on __________, resident in ____________________(____), Via ___________________________, n. ________, domiciled in ____________________(____), Via ___________________________, n. ________, holder of the tax code ______________________</w:t>
      </w:r>
    </w:p>
    <w:p w14:paraId="1748DE28" w14:textId="77777777" w:rsidR="00F03F1D" w:rsidRPr="00F00D96" w:rsidRDefault="00F03F1D" w:rsidP="00F03F1D">
      <w:pPr>
        <w:spacing w:after="0" w:line="360" w:lineRule="auto"/>
        <w:contextualSpacing/>
        <w:jc w:val="center"/>
        <w:rPr>
          <w:rFonts w:ascii="Times New Roman" w:eastAsia="Times New Roman" w:hAnsi="Times New Roman" w:cs="Times New Roman"/>
          <w:b/>
          <w:sz w:val="24"/>
          <w:szCs w:val="24"/>
        </w:rPr>
      </w:pPr>
    </w:p>
    <w:p w14:paraId="617F6797" w14:textId="4493C68F" w:rsidR="00F03F1D" w:rsidRPr="00F00D96" w:rsidRDefault="00F03F1D" w:rsidP="00F03F1D">
      <w:pPr>
        <w:spacing w:after="0" w:line="360" w:lineRule="auto"/>
        <w:contextualSpacing/>
        <w:jc w:val="center"/>
        <w:rPr>
          <w:rFonts w:ascii="Times New Roman" w:eastAsia="Times New Roman" w:hAnsi="Times New Roman" w:cs="Times New Roman"/>
          <w:sz w:val="24"/>
          <w:szCs w:val="24"/>
        </w:rPr>
      </w:pPr>
      <w:r w:rsidRPr="00F00D96">
        <w:rPr>
          <w:rFonts w:ascii="Times New Roman" w:eastAsia="Times New Roman" w:hAnsi="Times New Roman" w:cs="Times New Roman"/>
          <w:b/>
          <w:sz w:val="24"/>
          <w:szCs w:val="24"/>
        </w:rPr>
        <w:t>[for legal entities]</w:t>
      </w:r>
    </w:p>
    <w:p w14:paraId="6FB5FB7F" w14:textId="77777777" w:rsidR="00F03F1D" w:rsidRPr="00F00D96" w:rsidRDefault="00F03F1D" w:rsidP="00F03F1D">
      <w:pPr>
        <w:spacing w:after="0" w:line="360" w:lineRule="auto"/>
        <w:contextualSpacing/>
        <w:jc w:val="both"/>
        <w:rPr>
          <w:rFonts w:ascii="Times New Roman" w:eastAsia="Times New Roman" w:hAnsi="Times New Roman" w:cs="Times New Roman"/>
          <w:sz w:val="24"/>
          <w:szCs w:val="24"/>
        </w:rPr>
      </w:pPr>
      <w:r w:rsidRPr="00F00D96">
        <w:rPr>
          <w:rFonts w:ascii="Times New Roman" w:eastAsia="Times New Roman" w:hAnsi="Times New Roman" w:cs="Times New Roman"/>
          <w:sz w:val="24"/>
          <w:szCs w:val="24"/>
        </w:rPr>
        <w:t>The undersigned company ____________________, with registered office in ____________ (__), Via ___________________ n. _________________, tax code and registration number in the Companies Register of ___________________ : ___________________, here represented by Mr/Mrs __________________, born in _______________ (__) on __________, domiciled for the office in ____________________, Via __________________________________, n. ______, holder of the tax code ______________________</w:t>
      </w:r>
    </w:p>
    <w:p w14:paraId="337E29B4" w14:textId="77777777" w:rsidR="003021F0" w:rsidRPr="00F00D96" w:rsidRDefault="003021F0" w:rsidP="000A02A9">
      <w:pPr>
        <w:spacing w:after="0" w:line="360" w:lineRule="auto"/>
        <w:contextualSpacing/>
        <w:jc w:val="both"/>
        <w:rPr>
          <w:rFonts w:ascii="Times New Roman" w:eastAsia="Times New Roman" w:hAnsi="Times New Roman" w:cs="Times New Roman"/>
          <w:sz w:val="24"/>
          <w:szCs w:val="24"/>
        </w:rPr>
      </w:pPr>
    </w:p>
    <w:p w14:paraId="0A12ADE5" w14:textId="77777777" w:rsidR="00F03F1D" w:rsidRPr="00F00D96" w:rsidRDefault="00F03F1D" w:rsidP="00581CE8">
      <w:pPr>
        <w:spacing w:after="0" w:line="360" w:lineRule="auto"/>
        <w:contextualSpacing/>
        <w:jc w:val="center"/>
        <w:rPr>
          <w:rFonts w:ascii="Times New Roman" w:eastAsia="Times New Roman" w:hAnsi="Times New Roman" w:cs="Times New Roman"/>
          <w:b/>
          <w:smallCaps/>
          <w:sz w:val="24"/>
          <w:szCs w:val="24"/>
        </w:rPr>
      </w:pPr>
      <w:r w:rsidRPr="00F00D96">
        <w:rPr>
          <w:rFonts w:ascii="Times New Roman" w:eastAsia="Times New Roman" w:hAnsi="Times New Roman" w:cs="Times New Roman"/>
          <w:b/>
          <w:smallCaps/>
          <w:sz w:val="24"/>
          <w:szCs w:val="24"/>
        </w:rPr>
        <w:t>Declare</w:t>
      </w:r>
    </w:p>
    <w:p w14:paraId="09A5D2F5" w14:textId="77777777" w:rsidR="00F03F1D" w:rsidRPr="00F00D96" w:rsidRDefault="00F03F1D" w:rsidP="000A02A9">
      <w:pPr>
        <w:spacing w:after="0" w:line="360" w:lineRule="auto"/>
        <w:contextualSpacing/>
        <w:jc w:val="both"/>
        <w:rPr>
          <w:rFonts w:ascii="Times New Roman" w:eastAsia="Times New Roman" w:hAnsi="Times New Roman" w:cs="Times New Roman"/>
          <w:sz w:val="24"/>
          <w:szCs w:val="24"/>
        </w:rPr>
      </w:pPr>
    </w:p>
    <w:p w14:paraId="399AAD4A" w14:textId="77777777" w:rsidR="00F03F1D" w:rsidRPr="00F00D96" w:rsidRDefault="00F03F1D" w:rsidP="000A02A9">
      <w:pPr>
        <w:spacing w:after="0" w:line="360" w:lineRule="auto"/>
        <w:contextualSpacing/>
        <w:jc w:val="both"/>
        <w:rPr>
          <w:rFonts w:ascii="Times New Roman" w:eastAsia="Times New Roman" w:hAnsi="Times New Roman" w:cs="Times New Roman"/>
          <w:sz w:val="24"/>
          <w:szCs w:val="24"/>
        </w:rPr>
      </w:pPr>
      <w:r w:rsidRPr="00F00D96">
        <w:rPr>
          <w:rFonts w:ascii="Times New Roman" w:eastAsia="Times New Roman" w:hAnsi="Times New Roman" w:cs="Times New Roman"/>
          <w:sz w:val="24"/>
          <w:szCs w:val="24"/>
        </w:rPr>
        <w:t xml:space="preserve">to accept the </w:t>
      </w:r>
      <w:r w:rsidRPr="00F00D96">
        <w:rPr>
          <w:rFonts w:ascii="Times New Roman" w:eastAsia="Times New Roman" w:hAnsi="Times New Roman" w:cs="Times New Roman"/>
          <w:i/>
          <w:sz w:val="24"/>
          <w:szCs w:val="24"/>
        </w:rPr>
        <w:t xml:space="preserve">Data Room Regulations </w:t>
      </w:r>
      <w:r w:rsidRPr="00F00D96">
        <w:rPr>
          <w:rFonts w:ascii="Times New Roman" w:eastAsia="Times New Roman" w:hAnsi="Times New Roman" w:cs="Times New Roman"/>
          <w:sz w:val="24"/>
          <w:szCs w:val="24"/>
        </w:rPr>
        <w:t>which are reported below as a sign of express adhesion:</w:t>
      </w:r>
    </w:p>
    <w:p w14:paraId="7DF6B0C4" w14:textId="77777777" w:rsidR="00F03F1D" w:rsidRPr="00F00D96" w:rsidRDefault="00F03F1D" w:rsidP="000A02A9">
      <w:pPr>
        <w:spacing w:after="0" w:line="360" w:lineRule="auto"/>
        <w:contextualSpacing/>
        <w:jc w:val="both"/>
        <w:rPr>
          <w:rFonts w:ascii="Times New Roman" w:eastAsia="Times New Roman" w:hAnsi="Times New Roman" w:cs="Times New Roman"/>
          <w:sz w:val="24"/>
          <w:szCs w:val="24"/>
        </w:rPr>
      </w:pPr>
    </w:p>
    <w:p w14:paraId="7BE85AF1" w14:textId="14E1BA95" w:rsidR="000A02A9" w:rsidRPr="00F00D96" w:rsidRDefault="00F03F1D" w:rsidP="00F03F1D">
      <w:pPr>
        <w:spacing w:line="360" w:lineRule="auto"/>
        <w:ind w:left="567" w:right="566"/>
        <w:contextualSpacing/>
        <w:jc w:val="both"/>
        <w:rPr>
          <w:rFonts w:ascii="Times New Roman" w:hAnsi="Times New Roman" w:cs="Times New Roman"/>
          <w:sz w:val="24"/>
          <w:szCs w:val="24"/>
        </w:rPr>
      </w:pPr>
      <w:r w:rsidRPr="00F00D96">
        <w:rPr>
          <w:rFonts w:ascii="Times New Roman" w:hAnsi="Times New Roman" w:cs="Times New Roman"/>
          <w:sz w:val="24"/>
          <w:szCs w:val="24"/>
        </w:rPr>
        <w:t xml:space="preserve">“This regulation (the “ </w:t>
      </w:r>
      <w:r w:rsidR="000A02A9" w:rsidRPr="00F00D96">
        <w:rPr>
          <w:rFonts w:ascii="Times New Roman" w:hAnsi="Times New Roman" w:cs="Times New Roman"/>
          <w:b/>
          <w:sz w:val="24"/>
          <w:szCs w:val="24"/>
        </w:rPr>
        <w:t xml:space="preserve">Regulation </w:t>
      </w:r>
      <w:r w:rsidR="000A02A9" w:rsidRPr="00F00D96">
        <w:rPr>
          <w:rFonts w:ascii="Times New Roman" w:hAnsi="Times New Roman" w:cs="Times New Roman"/>
          <w:sz w:val="24"/>
          <w:szCs w:val="24"/>
        </w:rPr>
        <w:t xml:space="preserve">”) governs the methods of access and consultation of the data and information available in the </w:t>
      </w:r>
      <w:r w:rsidR="000A02A9" w:rsidRPr="00F00D96">
        <w:rPr>
          <w:rFonts w:ascii="Times New Roman" w:hAnsi="Times New Roman" w:cs="Times New Roman"/>
          <w:i/>
          <w:sz w:val="24"/>
          <w:szCs w:val="24"/>
        </w:rPr>
        <w:t xml:space="preserve">Data Room </w:t>
      </w:r>
      <w:r w:rsidR="000034B2">
        <w:rPr>
          <w:rFonts w:ascii="Times New Roman" w:hAnsi="Times New Roman" w:cs="Times New Roman"/>
          <w:sz w:val="24"/>
          <w:szCs w:val="24"/>
        </w:rPr>
        <w:t xml:space="preserve">relating to the competitive procedure authorised </w:t>
      </w:r>
      <w:r w:rsidR="00755BA9">
        <w:rPr>
          <w:rFonts w:ascii="Times New Roman" w:eastAsia="Times New Roman" w:hAnsi="Times New Roman" w:cs="Times New Roman"/>
          <w:sz w:val="24"/>
          <w:szCs w:val="24"/>
        </w:rPr>
        <w:t xml:space="preserve">by the Court of Bologna with decrees of 15-16 May 2025 </w:t>
      </w:r>
      <w:r w:rsidR="009968B3">
        <w:rPr>
          <w:rFonts w:ascii="Times New Roman" w:hAnsi="Times New Roman" w:cs="Times New Roman"/>
          <w:sz w:val="24"/>
          <w:szCs w:val="24"/>
        </w:rPr>
        <w:t xml:space="preserve">(the “Competitive </w:t>
      </w:r>
      <w:r w:rsidR="009968B3">
        <w:rPr>
          <w:rFonts w:ascii="Times New Roman" w:hAnsi="Times New Roman" w:cs="Times New Roman"/>
          <w:sz w:val="24"/>
          <w:szCs w:val="24"/>
        </w:rPr>
        <w:lastRenderedPageBreak/>
        <w:t xml:space="preserve">Procedure”) and </w:t>
      </w:r>
      <w:r w:rsidR="000B0654" w:rsidRPr="000B0654">
        <w:rPr>
          <w:rFonts w:ascii="Times New Roman" w:eastAsia="Times New Roman" w:hAnsi="Times New Roman" w:cs="Times New Roman"/>
          <w:sz w:val="24"/>
          <w:szCs w:val="24"/>
        </w:rPr>
        <w:t xml:space="preserve">aimed at the sale of the </w:t>
      </w:r>
      <w:r w:rsidR="001722D7">
        <w:rPr>
          <w:rFonts w:ascii="Times New Roman" w:eastAsia="Times New Roman" w:hAnsi="Times New Roman" w:cs="Times New Roman"/>
          <w:sz w:val="24"/>
          <w:szCs w:val="24"/>
        </w:rPr>
        <w:t xml:space="preserve">business </w:t>
      </w:r>
      <w:r w:rsidR="007D49EC">
        <w:rPr>
          <w:rFonts w:ascii="Times New Roman" w:eastAsia="Times New Roman" w:hAnsi="Times New Roman" w:cs="Times New Roman"/>
          <w:sz w:val="24"/>
          <w:szCs w:val="24"/>
        </w:rPr>
        <w:t>unit</w:t>
      </w:r>
      <w:r w:rsidR="001722D7">
        <w:rPr>
          <w:rFonts w:ascii="Times New Roman" w:eastAsia="Times New Roman" w:hAnsi="Times New Roman" w:cs="Times New Roman"/>
          <w:sz w:val="24"/>
          <w:szCs w:val="24"/>
        </w:rPr>
        <w:t xml:space="preserve"> (“Branch”) of the C </w:t>
      </w:r>
      <w:r w:rsidR="00B42FEC">
        <w:rPr>
          <w:rFonts w:ascii="Times New Roman" w:eastAsia="Times New Roman" w:hAnsi="Times New Roman" w:cs="Times New Roman"/>
          <w:sz w:val="24"/>
          <w:szCs w:val="24"/>
        </w:rPr>
        <w:t>ooperativa Muratori &amp; Cementisti – CMC di Ravenna (“CMC di Ravenna”).</w:t>
      </w:r>
    </w:p>
    <w:p w14:paraId="1BF5C69D" w14:textId="77777777" w:rsidR="000A02A9" w:rsidRPr="00F00D96" w:rsidRDefault="000A02A9" w:rsidP="00F03F1D">
      <w:pPr>
        <w:spacing w:line="360" w:lineRule="auto"/>
        <w:ind w:left="567" w:right="566"/>
        <w:contextualSpacing/>
        <w:jc w:val="both"/>
        <w:rPr>
          <w:rFonts w:ascii="Times New Roman" w:hAnsi="Times New Roman" w:cs="Times New Roman"/>
          <w:sz w:val="24"/>
          <w:szCs w:val="24"/>
        </w:rPr>
      </w:pPr>
    </w:p>
    <w:p w14:paraId="3ED140A3" w14:textId="77777777" w:rsidR="000A02A9" w:rsidRPr="00F00D96" w:rsidRDefault="000A02A9" w:rsidP="00F03F1D">
      <w:pPr>
        <w:spacing w:line="360" w:lineRule="auto"/>
        <w:ind w:left="567" w:right="566"/>
        <w:contextualSpacing/>
        <w:jc w:val="both"/>
        <w:rPr>
          <w:rFonts w:ascii="Times New Roman" w:hAnsi="Times New Roman" w:cs="Times New Roman"/>
          <w:sz w:val="24"/>
          <w:szCs w:val="24"/>
        </w:rPr>
      </w:pPr>
      <w:r w:rsidRPr="00F00D96">
        <w:rPr>
          <w:rFonts w:ascii="Times New Roman" w:hAnsi="Times New Roman" w:cs="Times New Roman"/>
          <w:b/>
          <w:sz w:val="24"/>
          <w:szCs w:val="24"/>
        </w:rPr>
        <w:t xml:space="preserve">THE </w:t>
      </w:r>
      <w:r w:rsidRPr="00F00D96">
        <w:rPr>
          <w:rFonts w:ascii="Times New Roman" w:hAnsi="Times New Roman" w:cs="Times New Roman"/>
          <w:b/>
          <w:i/>
          <w:sz w:val="24"/>
          <w:szCs w:val="24"/>
        </w:rPr>
        <w:t>DATA ROOM</w:t>
      </w:r>
    </w:p>
    <w:p w14:paraId="7CA9919E" w14:textId="4CCFF43B" w:rsidR="000A02A9" w:rsidRPr="00F00D96" w:rsidRDefault="000A02A9" w:rsidP="00F03F1D">
      <w:pPr>
        <w:spacing w:line="360" w:lineRule="auto"/>
        <w:ind w:left="567" w:right="566"/>
        <w:contextualSpacing/>
        <w:jc w:val="both"/>
        <w:rPr>
          <w:rFonts w:ascii="Times New Roman" w:hAnsi="Times New Roman" w:cs="Times New Roman"/>
          <w:sz w:val="24"/>
          <w:szCs w:val="24"/>
        </w:rPr>
      </w:pPr>
      <w:r w:rsidRPr="00F00D96">
        <w:rPr>
          <w:rFonts w:ascii="Times New Roman" w:hAnsi="Times New Roman" w:cs="Times New Roman"/>
          <w:sz w:val="24"/>
          <w:szCs w:val="24"/>
        </w:rPr>
        <w:t xml:space="preserve">The </w:t>
      </w:r>
      <w:r w:rsidRPr="00F00D96">
        <w:rPr>
          <w:rFonts w:ascii="Times New Roman" w:hAnsi="Times New Roman" w:cs="Times New Roman"/>
          <w:i/>
          <w:sz w:val="24"/>
          <w:szCs w:val="24"/>
        </w:rPr>
        <w:t xml:space="preserve">Data Room </w:t>
      </w:r>
      <w:r w:rsidRPr="00F00D96">
        <w:rPr>
          <w:rFonts w:ascii="Times New Roman" w:hAnsi="Times New Roman" w:cs="Times New Roman"/>
          <w:sz w:val="24"/>
          <w:szCs w:val="24"/>
        </w:rPr>
        <w:t xml:space="preserve">covered by this Regulation consists of a series of documents made available by CMC di Ravenna in electronic format through </w:t>
      </w:r>
      <w:r w:rsidR="00755BA9" w:rsidRPr="00755BA9">
        <w:rPr>
          <w:rFonts w:ascii="Times New Roman" w:hAnsi="Times New Roman" w:cs="Times New Roman"/>
          <w:i/>
          <w:sz w:val="24"/>
          <w:szCs w:val="24"/>
        </w:rPr>
        <w:t xml:space="preserve">DropBox support </w:t>
      </w:r>
      <w:r w:rsidR="00755BA9">
        <w:rPr>
          <w:rFonts w:ascii="Times New Roman" w:hAnsi="Times New Roman" w:cs="Times New Roman"/>
          <w:sz w:val="24"/>
          <w:szCs w:val="24"/>
        </w:rPr>
        <w:t>and contains the data and information relating to the Branch.</w:t>
      </w:r>
    </w:p>
    <w:p w14:paraId="10444387" w14:textId="60D94E14" w:rsidR="000A02A9" w:rsidRPr="00F00D96" w:rsidRDefault="000A02A9" w:rsidP="00F03F1D">
      <w:pPr>
        <w:spacing w:line="360" w:lineRule="auto"/>
        <w:ind w:left="567" w:right="566"/>
        <w:contextualSpacing/>
        <w:jc w:val="both"/>
        <w:rPr>
          <w:rFonts w:ascii="Times New Roman" w:hAnsi="Times New Roman" w:cs="Times New Roman"/>
          <w:sz w:val="24"/>
          <w:szCs w:val="24"/>
        </w:rPr>
      </w:pPr>
      <w:r w:rsidRPr="00F00D96">
        <w:rPr>
          <w:rFonts w:ascii="Times New Roman" w:hAnsi="Times New Roman" w:cs="Times New Roman"/>
          <w:sz w:val="24"/>
          <w:szCs w:val="24"/>
        </w:rPr>
        <w:t xml:space="preserve">Access to </w:t>
      </w:r>
      <w:r w:rsidRPr="00F00D96">
        <w:rPr>
          <w:rFonts w:ascii="Times New Roman" w:hAnsi="Times New Roman" w:cs="Times New Roman"/>
          <w:i/>
          <w:sz w:val="24"/>
          <w:szCs w:val="24"/>
        </w:rPr>
        <w:t>the Data</w:t>
      </w:r>
      <w:r w:rsidRPr="00F00D96">
        <w:rPr>
          <w:rFonts w:ascii="Times New Roman" w:hAnsi="Times New Roman" w:cs="Times New Roman"/>
          <w:sz w:val="24"/>
          <w:szCs w:val="24"/>
        </w:rPr>
        <w:t xml:space="preserve"> </w:t>
      </w:r>
      <w:r w:rsidRPr="00F00D96">
        <w:rPr>
          <w:rFonts w:ascii="Times New Roman" w:hAnsi="Times New Roman" w:cs="Times New Roman"/>
          <w:i/>
          <w:sz w:val="24"/>
          <w:szCs w:val="24"/>
        </w:rPr>
        <w:t xml:space="preserve">Room </w:t>
      </w:r>
      <w:r w:rsidRPr="00F00D96">
        <w:rPr>
          <w:rFonts w:ascii="Times New Roman" w:hAnsi="Times New Roman" w:cs="Times New Roman"/>
          <w:sz w:val="24"/>
          <w:szCs w:val="24"/>
        </w:rPr>
        <w:t xml:space="preserve">is reserved only for those interested in participating in the Competitive Procedure and is permitted exclusively upon submission of a specific application (“ </w:t>
      </w:r>
      <w:r w:rsidRPr="00F00D96">
        <w:rPr>
          <w:rFonts w:ascii="Times New Roman" w:hAnsi="Times New Roman" w:cs="Times New Roman"/>
          <w:b/>
          <w:sz w:val="24"/>
          <w:szCs w:val="24"/>
        </w:rPr>
        <w:t xml:space="preserve">Application for Access to the </w:t>
      </w:r>
      <w:r w:rsidRPr="00F00D96">
        <w:rPr>
          <w:rFonts w:ascii="Times New Roman" w:hAnsi="Times New Roman" w:cs="Times New Roman"/>
          <w:b/>
          <w:i/>
          <w:sz w:val="24"/>
          <w:szCs w:val="24"/>
        </w:rPr>
        <w:t xml:space="preserve">Data Room </w:t>
      </w:r>
      <w:r w:rsidRPr="00F00D96">
        <w:rPr>
          <w:rFonts w:ascii="Times New Roman" w:hAnsi="Times New Roman" w:cs="Times New Roman"/>
          <w:sz w:val="24"/>
          <w:szCs w:val="24"/>
        </w:rPr>
        <w:t>”) to be sent according to the methods indicated below in the Regulation.</w:t>
      </w:r>
    </w:p>
    <w:p w14:paraId="25DF3F87" w14:textId="77777777" w:rsidR="000A02A9" w:rsidRPr="00F00D96" w:rsidRDefault="000A02A9" w:rsidP="00F03F1D">
      <w:pPr>
        <w:spacing w:line="360" w:lineRule="auto"/>
        <w:ind w:left="567" w:right="566"/>
        <w:contextualSpacing/>
        <w:jc w:val="both"/>
        <w:rPr>
          <w:rFonts w:ascii="Times New Roman" w:hAnsi="Times New Roman" w:cs="Times New Roman"/>
          <w:sz w:val="24"/>
          <w:szCs w:val="24"/>
        </w:rPr>
      </w:pPr>
      <w:r w:rsidRPr="00F00D96">
        <w:rPr>
          <w:rFonts w:ascii="Times New Roman" w:hAnsi="Times New Roman" w:cs="Times New Roman"/>
          <w:sz w:val="24"/>
          <w:szCs w:val="24"/>
        </w:rPr>
        <w:t xml:space="preserve">The </w:t>
      </w:r>
      <w:r w:rsidRPr="00F00D96">
        <w:rPr>
          <w:rFonts w:ascii="Times New Roman" w:hAnsi="Times New Roman" w:cs="Times New Roman"/>
          <w:i/>
          <w:sz w:val="24"/>
          <w:szCs w:val="24"/>
        </w:rPr>
        <w:t>Date</w:t>
      </w:r>
      <w:r w:rsidRPr="00F00D96">
        <w:rPr>
          <w:rFonts w:ascii="Times New Roman" w:hAnsi="Times New Roman" w:cs="Times New Roman"/>
          <w:sz w:val="24"/>
          <w:szCs w:val="24"/>
        </w:rPr>
        <w:t xml:space="preserve"> </w:t>
      </w:r>
      <w:r w:rsidRPr="00F00D96">
        <w:rPr>
          <w:rFonts w:ascii="Times New Roman" w:hAnsi="Times New Roman" w:cs="Times New Roman"/>
          <w:i/>
          <w:sz w:val="24"/>
          <w:szCs w:val="24"/>
        </w:rPr>
        <w:t xml:space="preserve">Room </w:t>
      </w:r>
      <w:r w:rsidRPr="00F00D96">
        <w:rPr>
          <w:rFonts w:ascii="Times New Roman" w:hAnsi="Times New Roman" w:cs="Times New Roman"/>
          <w:sz w:val="24"/>
          <w:szCs w:val="24"/>
        </w:rPr>
        <w:t xml:space="preserve">is structured in distinct areas that allow the analytical examination of the documentation made available and can be consulted via </w:t>
      </w:r>
      <w:r w:rsidRPr="00F00D96">
        <w:rPr>
          <w:rFonts w:ascii="Times New Roman" w:hAnsi="Times New Roman" w:cs="Times New Roman"/>
          <w:i/>
          <w:sz w:val="24"/>
          <w:szCs w:val="24"/>
        </w:rPr>
        <w:t xml:space="preserve">the Web </w:t>
      </w:r>
      <w:r w:rsidRPr="00F00D96">
        <w:rPr>
          <w:rFonts w:ascii="Times New Roman" w:hAnsi="Times New Roman" w:cs="Times New Roman"/>
          <w:sz w:val="24"/>
          <w:szCs w:val="24"/>
        </w:rPr>
        <w:t xml:space="preserve">. It will be the responsibility of the subject using the </w:t>
      </w:r>
      <w:r w:rsidRPr="00F00D96">
        <w:rPr>
          <w:rFonts w:ascii="Times New Roman" w:hAnsi="Times New Roman" w:cs="Times New Roman"/>
          <w:i/>
          <w:sz w:val="24"/>
          <w:szCs w:val="24"/>
        </w:rPr>
        <w:t xml:space="preserve">Data Room </w:t>
      </w:r>
      <w:r w:rsidRPr="00F00D96">
        <w:rPr>
          <w:rFonts w:ascii="Times New Roman" w:hAnsi="Times New Roman" w:cs="Times New Roman"/>
          <w:sz w:val="24"/>
          <w:szCs w:val="24"/>
        </w:rPr>
        <w:t xml:space="preserve">to equip themselves with an adequate </w:t>
      </w:r>
      <w:r w:rsidR="008423E0" w:rsidRPr="00F00D96">
        <w:rPr>
          <w:rFonts w:ascii="Times New Roman" w:hAnsi="Times New Roman" w:cs="Times New Roman"/>
          <w:i/>
          <w:sz w:val="24"/>
          <w:szCs w:val="24"/>
        </w:rPr>
        <w:t xml:space="preserve">internet connection </w:t>
      </w:r>
      <w:r w:rsidRPr="00F00D96">
        <w:rPr>
          <w:rFonts w:ascii="Times New Roman" w:hAnsi="Times New Roman" w:cs="Times New Roman"/>
          <w:sz w:val="24"/>
          <w:szCs w:val="24"/>
        </w:rPr>
        <w:t>.</w:t>
      </w:r>
    </w:p>
    <w:p w14:paraId="0094DB57" w14:textId="77777777" w:rsidR="00224615" w:rsidRPr="00F00D96" w:rsidRDefault="00224615" w:rsidP="00F03F1D">
      <w:pPr>
        <w:spacing w:line="360" w:lineRule="auto"/>
        <w:ind w:left="567" w:right="566"/>
        <w:contextualSpacing/>
        <w:jc w:val="both"/>
        <w:rPr>
          <w:rFonts w:ascii="Times New Roman" w:hAnsi="Times New Roman" w:cs="Times New Roman"/>
          <w:sz w:val="24"/>
          <w:szCs w:val="24"/>
        </w:rPr>
      </w:pPr>
    </w:p>
    <w:p w14:paraId="69AF3C0B" w14:textId="77777777" w:rsidR="000A02A9" w:rsidRPr="00F00D96" w:rsidRDefault="000A02A9" w:rsidP="00F03F1D">
      <w:pPr>
        <w:spacing w:line="360" w:lineRule="auto"/>
        <w:ind w:left="567" w:right="566"/>
        <w:contextualSpacing/>
        <w:jc w:val="both"/>
        <w:rPr>
          <w:rFonts w:ascii="Times New Roman" w:hAnsi="Times New Roman" w:cs="Times New Roman"/>
          <w:sz w:val="24"/>
          <w:szCs w:val="24"/>
        </w:rPr>
      </w:pPr>
      <w:r w:rsidRPr="00F00D96">
        <w:rPr>
          <w:rFonts w:ascii="Times New Roman" w:hAnsi="Times New Roman" w:cs="Times New Roman"/>
          <w:b/>
          <w:i/>
          <w:sz w:val="24"/>
          <w:szCs w:val="24"/>
        </w:rPr>
        <w:t xml:space="preserve">DATA ROOM </w:t>
      </w:r>
      <w:r w:rsidRPr="00F00D96">
        <w:rPr>
          <w:rFonts w:ascii="Times New Roman" w:hAnsi="Times New Roman" w:cs="Times New Roman"/>
          <w:b/>
          <w:sz w:val="24"/>
          <w:szCs w:val="24"/>
        </w:rPr>
        <w:t>ACCESS CONDITIONS</w:t>
      </w:r>
    </w:p>
    <w:p w14:paraId="029F6EFB" w14:textId="77777777" w:rsidR="000A02A9" w:rsidRPr="00F00D96" w:rsidRDefault="000A02A9" w:rsidP="00F03F1D">
      <w:pPr>
        <w:spacing w:line="360" w:lineRule="auto"/>
        <w:ind w:left="567" w:right="566"/>
        <w:contextualSpacing/>
        <w:jc w:val="both"/>
        <w:rPr>
          <w:rFonts w:ascii="Times New Roman" w:hAnsi="Times New Roman" w:cs="Times New Roman"/>
          <w:sz w:val="24"/>
          <w:szCs w:val="24"/>
        </w:rPr>
      </w:pPr>
      <w:r w:rsidRPr="00F00D96">
        <w:rPr>
          <w:rFonts w:ascii="Times New Roman" w:hAnsi="Times New Roman" w:cs="Times New Roman"/>
          <w:sz w:val="24"/>
          <w:szCs w:val="24"/>
        </w:rPr>
        <w:t xml:space="preserve">Access to the </w:t>
      </w:r>
      <w:r w:rsidRPr="00F00D96">
        <w:rPr>
          <w:rFonts w:ascii="Times New Roman" w:hAnsi="Times New Roman" w:cs="Times New Roman"/>
          <w:i/>
          <w:sz w:val="24"/>
          <w:szCs w:val="24"/>
        </w:rPr>
        <w:t xml:space="preserve">Data Room </w:t>
      </w:r>
      <w:r w:rsidRPr="00F00D96">
        <w:rPr>
          <w:rFonts w:ascii="Times New Roman" w:hAnsi="Times New Roman" w:cs="Times New Roman"/>
          <w:sz w:val="24"/>
          <w:szCs w:val="24"/>
        </w:rPr>
        <w:t xml:space="preserve">will be permitted exclusively to duly authorised persons (“ </w:t>
      </w:r>
      <w:r w:rsidRPr="00F00D96">
        <w:rPr>
          <w:rFonts w:ascii="Times New Roman" w:hAnsi="Times New Roman" w:cs="Times New Roman"/>
          <w:b/>
          <w:sz w:val="24"/>
          <w:szCs w:val="24"/>
        </w:rPr>
        <w:t xml:space="preserve">Permitted Persons </w:t>
      </w:r>
      <w:r w:rsidRPr="00F00D96">
        <w:rPr>
          <w:rFonts w:ascii="Times New Roman" w:hAnsi="Times New Roman" w:cs="Times New Roman"/>
          <w:sz w:val="24"/>
          <w:szCs w:val="24"/>
        </w:rPr>
        <w:t>”) and may only occur in compliance with these Regulations.</w:t>
      </w:r>
    </w:p>
    <w:p w14:paraId="3971513A" w14:textId="77777777" w:rsidR="000A02A9" w:rsidRPr="00F00D96" w:rsidRDefault="000A02A9" w:rsidP="00F03F1D">
      <w:pPr>
        <w:spacing w:line="360" w:lineRule="auto"/>
        <w:ind w:left="567" w:right="566"/>
        <w:contextualSpacing/>
        <w:jc w:val="both"/>
        <w:rPr>
          <w:rFonts w:ascii="Times New Roman" w:hAnsi="Times New Roman" w:cs="Times New Roman"/>
          <w:sz w:val="24"/>
          <w:szCs w:val="24"/>
        </w:rPr>
      </w:pPr>
      <w:r w:rsidRPr="00F00D96">
        <w:rPr>
          <w:rFonts w:ascii="Times New Roman" w:hAnsi="Times New Roman" w:cs="Times New Roman"/>
          <w:sz w:val="24"/>
          <w:szCs w:val="24"/>
        </w:rPr>
        <w:t xml:space="preserve">Access to </w:t>
      </w:r>
      <w:r w:rsidRPr="00F00D96">
        <w:rPr>
          <w:rFonts w:ascii="Times New Roman" w:hAnsi="Times New Roman" w:cs="Times New Roman"/>
          <w:i/>
          <w:sz w:val="24"/>
          <w:szCs w:val="24"/>
        </w:rPr>
        <w:t>the Data</w:t>
      </w:r>
      <w:r w:rsidRPr="00F00D96">
        <w:rPr>
          <w:rFonts w:ascii="Times New Roman" w:hAnsi="Times New Roman" w:cs="Times New Roman"/>
          <w:sz w:val="24"/>
          <w:szCs w:val="24"/>
        </w:rPr>
        <w:t xml:space="preserve"> </w:t>
      </w:r>
      <w:r w:rsidRPr="00F00D96">
        <w:rPr>
          <w:rFonts w:ascii="Times New Roman" w:hAnsi="Times New Roman" w:cs="Times New Roman"/>
          <w:i/>
          <w:sz w:val="24"/>
          <w:szCs w:val="24"/>
        </w:rPr>
        <w:t xml:space="preserve">Room </w:t>
      </w:r>
      <w:r w:rsidRPr="00F00D96">
        <w:rPr>
          <w:rFonts w:ascii="Times New Roman" w:hAnsi="Times New Roman" w:cs="Times New Roman"/>
          <w:sz w:val="24"/>
          <w:szCs w:val="24"/>
        </w:rPr>
        <w:t xml:space="preserve">is subject to the signing of the following documentation available on the </w:t>
      </w:r>
      <w:r w:rsidR="00FF6B32" w:rsidRPr="005E6D1D">
        <w:rPr>
          <w:rFonts w:ascii="Times New Roman" w:hAnsi="Times New Roman" w:cs="Times New Roman"/>
          <w:bCs/>
          <w:sz w:val="24"/>
          <w:szCs w:val="24"/>
        </w:rPr>
        <w:t>Public Sales Portal managed by the Ministry of Justice:</w:t>
      </w:r>
      <w:r w:rsidR="009968B3" w:rsidRPr="00F00D96">
        <w:rPr>
          <w:rFonts w:ascii="Times New Roman" w:hAnsi="Times New Roman" w:cs="Times New Roman"/>
          <w:sz w:val="24"/>
          <w:szCs w:val="24"/>
        </w:rPr>
        <w:t xml:space="preserve"> </w:t>
      </w:r>
    </w:p>
    <w:p w14:paraId="4B45E0D5" w14:textId="77777777" w:rsidR="000A02A9" w:rsidRPr="00F00D96" w:rsidRDefault="000A02A9" w:rsidP="00F03F1D">
      <w:pPr>
        <w:tabs>
          <w:tab w:val="left" w:pos="426"/>
        </w:tabs>
        <w:spacing w:line="360" w:lineRule="auto"/>
        <w:ind w:left="567" w:right="566"/>
        <w:contextualSpacing/>
        <w:jc w:val="both"/>
        <w:rPr>
          <w:rFonts w:ascii="Times New Roman" w:hAnsi="Times New Roman" w:cs="Times New Roman"/>
          <w:sz w:val="24"/>
          <w:szCs w:val="24"/>
        </w:rPr>
      </w:pPr>
      <w:r w:rsidRPr="00F00D96">
        <w:rPr>
          <w:rFonts w:ascii="Times New Roman" w:hAnsi="Times New Roman" w:cs="Times New Roman"/>
          <w:i/>
          <w:sz w:val="24"/>
          <w:szCs w:val="24"/>
        </w:rPr>
        <w:t xml:space="preserve">i </w:t>
      </w:r>
      <w:r w:rsidRPr="00F00D96">
        <w:rPr>
          <w:rFonts w:ascii="Times New Roman" w:hAnsi="Times New Roman" w:cs="Times New Roman"/>
          <w:sz w:val="24"/>
          <w:szCs w:val="24"/>
        </w:rPr>
        <w:t xml:space="preserve">) Request for Access to </w:t>
      </w:r>
      <w:r w:rsidRPr="00F00D96">
        <w:rPr>
          <w:rFonts w:ascii="Times New Roman" w:hAnsi="Times New Roman" w:cs="Times New Roman"/>
          <w:i/>
          <w:sz w:val="24"/>
          <w:szCs w:val="24"/>
        </w:rPr>
        <w:t>the Data</w:t>
      </w:r>
      <w:r w:rsidRPr="00F00D96">
        <w:rPr>
          <w:rFonts w:ascii="Times New Roman" w:hAnsi="Times New Roman" w:cs="Times New Roman"/>
          <w:sz w:val="24"/>
          <w:szCs w:val="24"/>
        </w:rPr>
        <w:t xml:space="preserve"> </w:t>
      </w:r>
      <w:r w:rsidRPr="00F00D96">
        <w:rPr>
          <w:rFonts w:ascii="Times New Roman" w:hAnsi="Times New Roman" w:cs="Times New Roman"/>
          <w:i/>
          <w:sz w:val="24"/>
          <w:szCs w:val="24"/>
        </w:rPr>
        <w:t xml:space="preserve">Room (Annex 1) </w:t>
      </w:r>
      <w:r w:rsidRPr="00F00D96">
        <w:rPr>
          <w:rFonts w:ascii="Times New Roman" w:hAnsi="Times New Roman" w:cs="Times New Roman"/>
          <w:sz w:val="24"/>
          <w:szCs w:val="24"/>
        </w:rPr>
        <w:t>;</w:t>
      </w:r>
    </w:p>
    <w:p w14:paraId="52CF3627" w14:textId="77777777" w:rsidR="000A02A9" w:rsidRPr="00F00D96" w:rsidRDefault="000A02A9" w:rsidP="00F03F1D">
      <w:pPr>
        <w:tabs>
          <w:tab w:val="left" w:pos="426"/>
        </w:tabs>
        <w:spacing w:line="360" w:lineRule="auto"/>
        <w:ind w:left="567" w:right="566"/>
        <w:contextualSpacing/>
        <w:jc w:val="both"/>
        <w:rPr>
          <w:rFonts w:ascii="Times New Roman" w:hAnsi="Times New Roman" w:cs="Times New Roman"/>
          <w:sz w:val="24"/>
          <w:szCs w:val="24"/>
        </w:rPr>
      </w:pPr>
      <w:r w:rsidRPr="00F00D96">
        <w:rPr>
          <w:rFonts w:ascii="Times New Roman" w:hAnsi="Times New Roman" w:cs="Times New Roman"/>
          <w:i/>
          <w:sz w:val="24"/>
          <w:szCs w:val="24"/>
        </w:rPr>
        <w:t xml:space="preserve">ii </w:t>
      </w:r>
      <w:r w:rsidRPr="00F00D96">
        <w:rPr>
          <w:rFonts w:ascii="Times New Roman" w:hAnsi="Times New Roman" w:cs="Times New Roman"/>
          <w:sz w:val="24"/>
          <w:szCs w:val="24"/>
        </w:rPr>
        <w:t xml:space="preserve">) Confidentiality Agreement </w:t>
      </w:r>
      <w:r w:rsidR="00F541EC">
        <w:rPr>
          <w:rFonts w:ascii="Times New Roman" w:hAnsi="Times New Roman" w:cs="Times New Roman"/>
          <w:i/>
          <w:sz w:val="24"/>
          <w:szCs w:val="24"/>
        </w:rPr>
        <w:t xml:space="preserve">(Annex 2) </w:t>
      </w:r>
      <w:r w:rsidRPr="00F00D96">
        <w:rPr>
          <w:rFonts w:ascii="Times New Roman" w:hAnsi="Times New Roman" w:cs="Times New Roman"/>
          <w:sz w:val="24"/>
          <w:szCs w:val="24"/>
        </w:rPr>
        <w:t>;</w:t>
      </w:r>
    </w:p>
    <w:p w14:paraId="725D49C9" w14:textId="77777777" w:rsidR="000A02A9" w:rsidRPr="00F00D96" w:rsidRDefault="000A02A9" w:rsidP="00F03F1D">
      <w:pPr>
        <w:tabs>
          <w:tab w:val="left" w:pos="426"/>
        </w:tabs>
        <w:spacing w:line="360" w:lineRule="auto"/>
        <w:ind w:left="567" w:right="566"/>
        <w:contextualSpacing/>
        <w:jc w:val="both"/>
        <w:rPr>
          <w:rFonts w:ascii="Times New Roman" w:hAnsi="Times New Roman" w:cs="Times New Roman"/>
          <w:sz w:val="24"/>
          <w:szCs w:val="24"/>
        </w:rPr>
      </w:pPr>
      <w:r w:rsidRPr="00F00D96">
        <w:rPr>
          <w:rFonts w:ascii="Times New Roman" w:hAnsi="Times New Roman" w:cs="Times New Roman"/>
          <w:i/>
          <w:sz w:val="24"/>
          <w:szCs w:val="24"/>
        </w:rPr>
        <w:t xml:space="preserve">iii </w:t>
      </w:r>
      <w:r w:rsidRPr="00F00D96">
        <w:rPr>
          <w:rFonts w:ascii="Times New Roman" w:hAnsi="Times New Roman" w:cs="Times New Roman"/>
          <w:sz w:val="24"/>
          <w:szCs w:val="24"/>
        </w:rPr>
        <w:t xml:space="preserve">) Acceptance of the </w:t>
      </w:r>
      <w:r w:rsidR="001E6D6F" w:rsidRPr="00F00D96">
        <w:rPr>
          <w:rFonts w:ascii="Times New Roman" w:hAnsi="Times New Roman" w:cs="Times New Roman"/>
          <w:i/>
          <w:sz w:val="24"/>
          <w:szCs w:val="24"/>
        </w:rPr>
        <w:t xml:space="preserve">Data Room Rules (this Annex 3) </w:t>
      </w:r>
      <w:r w:rsidR="007B487F">
        <w:rPr>
          <w:rFonts w:ascii="Times New Roman" w:hAnsi="Times New Roman" w:cs="Times New Roman"/>
          <w:sz w:val="24"/>
          <w:szCs w:val="24"/>
        </w:rPr>
        <w:t>.</w:t>
      </w:r>
    </w:p>
    <w:p w14:paraId="7FE49921" w14:textId="586EE839" w:rsidR="000A02A9" w:rsidRDefault="000A02A9" w:rsidP="00F03F1D">
      <w:pPr>
        <w:spacing w:line="360" w:lineRule="auto"/>
        <w:ind w:left="567" w:right="566"/>
        <w:contextualSpacing/>
        <w:jc w:val="both"/>
        <w:rPr>
          <w:rFonts w:ascii="Times New Roman" w:hAnsi="Times New Roman" w:cs="Times New Roman"/>
          <w:sz w:val="24"/>
          <w:szCs w:val="24"/>
        </w:rPr>
      </w:pPr>
      <w:r w:rsidRPr="00F00D96">
        <w:rPr>
          <w:rFonts w:ascii="Times New Roman" w:hAnsi="Times New Roman" w:cs="Times New Roman"/>
          <w:sz w:val="24"/>
          <w:szCs w:val="24"/>
        </w:rPr>
        <w:t xml:space="preserve">The aforementioned documentation, duly signed by the Subject interested in participating in the Competitive Procedure, must be sent via certified email to the pec address </w:t>
      </w:r>
      <w:r w:rsidR="00E964DC">
        <w:rPr>
          <w:rFonts w:ascii="Times New Roman" w:hAnsi="Times New Roman" w:cs="Times New Roman"/>
          <w:sz w:val="24"/>
          <w:szCs w:val="24"/>
        </w:rPr>
        <w:t xml:space="preserve">: </w:t>
      </w:r>
      <w:r w:rsidR="006B2E69">
        <w:rPr>
          <w:rFonts w:ascii="Times New Roman" w:hAnsi="Times New Roman" w:cs="Times New Roman"/>
          <w:i/>
          <w:sz w:val="24"/>
          <w:szCs w:val="24"/>
        </w:rPr>
        <w:t xml:space="preserve">comunicacmc@legalmail.it </w:t>
      </w:r>
      <w:r w:rsidR="000936DC" w:rsidRPr="000936DC">
        <w:rPr>
          <w:rFonts w:ascii="Times New Roman" w:hAnsi="Times New Roman" w:cs="Times New Roman"/>
          <w:sz w:val="24"/>
          <w:szCs w:val="24"/>
        </w:rPr>
        <w:t xml:space="preserve">. The Company reserves the right to deny, withdraw or suspend, at its absolute discretion and at any time, access to the </w:t>
      </w:r>
      <w:r w:rsidRPr="00F00D96">
        <w:rPr>
          <w:rFonts w:ascii="Times New Roman" w:hAnsi="Times New Roman" w:cs="Times New Roman"/>
          <w:i/>
          <w:sz w:val="24"/>
          <w:szCs w:val="24"/>
        </w:rPr>
        <w:t>Data</w:t>
      </w:r>
      <w:r w:rsidRPr="00F00D96">
        <w:rPr>
          <w:rFonts w:ascii="Times New Roman" w:hAnsi="Times New Roman" w:cs="Times New Roman"/>
          <w:sz w:val="24"/>
          <w:szCs w:val="24"/>
        </w:rPr>
        <w:t xml:space="preserve"> </w:t>
      </w:r>
      <w:r w:rsidRPr="00F00D96">
        <w:rPr>
          <w:rFonts w:ascii="Times New Roman" w:hAnsi="Times New Roman" w:cs="Times New Roman"/>
          <w:i/>
          <w:sz w:val="24"/>
          <w:szCs w:val="24"/>
        </w:rPr>
        <w:t xml:space="preserve">Room </w:t>
      </w:r>
      <w:r w:rsidRPr="00F00D96">
        <w:rPr>
          <w:rFonts w:ascii="Times New Roman" w:hAnsi="Times New Roman" w:cs="Times New Roman"/>
          <w:sz w:val="24"/>
          <w:szCs w:val="24"/>
        </w:rPr>
        <w:t>to any User and any Permitted Person.</w:t>
      </w:r>
    </w:p>
    <w:p w14:paraId="7FD38397" w14:textId="77777777" w:rsidR="00FF652B" w:rsidRPr="00F00D96" w:rsidRDefault="00FF652B" w:rsidP="00F03F1D">
      <w:pPr>
        <w:spacing w:line="360" w:lineRule="auto"/>
        <w:ind w:left="567" w:right="566"/>
        <w:contextualSpacing/>
        <w:jc w:val="both"/>
        <w:rPr>
          <w:rFonts w:ascii="Times New Roman" w:hAnsi="Times New Roman" w:cs="Times New Roman"/>
          <w:sz w:val="24"/>
          <w:szCs w:val="24"/>
        </w:rPr>
      </w:pPr>
    </w:p>
    <w:p w14:paraId="706C3AC1" w14:textId="77777777" w:rsidR="000A02A9" w:rsidRPr="00F00D96" w:rsidRDefault="000A02A9" w:rsidP="00F03F1D">
      <w:pPr>
        <w:spacing w:line="360" w:lineRule="auto"/>
        <w:ind w:left="567" w:right="566"/>
        <w:contextualSpacing/>
        <w:jc w:val="both"/>
        <w:rPr>
          <w:rFonts w:ascii="Times New Roman" w:hAnsi="Times New Roman" w:cs="Times New Roman"/>
          <w:b/>
          <w:sz w:val="24"/>
          <w:szCs w:val="24"/>
        </w:rPr>
      </w:pPr>
      <w:r w:rsidRPr="00F00D96">
        <w:rPr>
          <w:rFonts w:ascii="Times New Roman" w:hAnsi="Times New Roman" w:cs="Times New Roman"/>
          <w:b/>
          <w:sz w:val="24"/>
          <w:szCs w:val="24"/>
        </w:rPr>
        <w:t xml:space="preserve">ACCESS TO </w:t>
      </w:r>
      <w:r w:rsidRPr="00F00D96">
        <w:rPr>
          <w:rFonts w:ascii="Times New Roman" w:hAnsi="Times New Roman" w:cs="Times New Roman"/>
          <w:b/>
          <w:i/>
          <w:sz w:val="24"/>
          <w:szCs w:val="24"/>
        </w:rPr>
        <w:t>THE DATA ROOM</w:t>
      </w:r>
    </w:p>
    <w:p w14:paraId="0316E48B" w14:textId="77777777" w:rsidR="000A02A9" w:rsidRPr="00F00D96" w:rsidRDefault="000A02A9" w:rsidP="00F03F1D">
      <w:pPr>
        <w:spacing w:line="360" w:lineRule="auto"/>
        <w:ind w:left="567" w:right="566"/>
        <w:contextualSpacing/>
        <w:jc w:val="both"/>
        <w:rPr>
          <w:rFonts w:ascii="Times New Roman" w:hAnsi="Times New Roman" w:cs="Times New Roman"/>
          <w:sz w:val="24"/>
          <w:szCs w:val="24"/>
        </w:rPr>
      </w:pPr>
      <w:r w:rsidRPr="00F00D96">
        <w:rPr>
          <w:rFonts w:ascii="Times New Roman" w:hAnsi="Times New Roman" w:cs="Times New Roman"/>
          <w:sz w:val="24"/>
          <w:szCs w:val="24"/>
        </w:rPr>
        <w:t xml:space="preserve">Access to </w:t>
      </w:r>
      <w:r w:rsidRPr="00F00D96">
        <w:rPr>
          <w:rFonts w:ascii="Times New Roman" w:hAnsi="Times New Roman" w:cs="Times New Roman"/>
          <w:i/>
          <w:sz w:val="24"/>
          <w:szCs w:val="24"/>
        </w:rPr>
        <w:t>the Data</w:t>
      </w:r>
      <w:r w:rsidRPr="00F00D96">
        <w:rPr>
          <w:rFonts w:ascii="Times New Roman" w:hAnsi="Times New Roman" w:cs="Times New Roman"/>
          <w:sz w:val="24"/>
          <w:szCs w:val="24"/>
        </w:rPr>
        <w:t xml:space="preserve"> </w:t>
      </w:r>
      <w:r w:rsidRPr="00F00D96">
        <w:rPr>
          <w:rFonts w:ascii="Times New Roman" w:hAnsi="Times New Roman" w:cs="Times New Roman"/>
          <w:i/>
          <w:sz w:val="24"/>
          <w:szCs w:val="24"/>
        </w:rPr>
        <w:t xml:space="preserve">Room </w:t>
      </w:r>
      <w:r w:rsidRPr="00F00D96">
        <w:rPr>
          <w:rFonts w:ascii="Times New Roman" w:hAnsi="Times New Roman" w:cs="Times New Roman"/>
          <w:sz w:val="24"/>
          <w:szCs w:val="24"/>
        </w:rPr>
        <w:t xml:space="preserve">is subject to the obligations set out in the previous paragraph entitled "Conditions for access to the </w:t>
      </w:r>
      <w:r w:rsidRPr="00F00D96">
        <w:rPr>
          <w:rFonts w:ascii="Times New Roman" w:hAnsi="Times New Roman" w:cs="Times New Roman"/>
          <w:i/>
          <w:sz w:val="24"/>
          <w:szCs w:val="24"/>
        </w:rPr>
        <w:t>Data</w:t>
      </w:r>
      <w:r w:rsidRPr="00F00D96">
        <w:rPr>
          <w:rFonts w:ascii="Times New Roman" w:hAnsi="Times New Roman" w:cs="Times New Roman"/>
          <w:sz w:val="24"/>
          <w:szCs w:val="24"/>
        </w:rPr>
        <w:t xml:space="preserve"> </w:t>
      </w:r>
      <w:r w:rsidRPr="00F00D96">
        <w:rPr>
          <w:rFonts w:ascii="Times New Roman" w:hAnsi="Times New Roman" w:cs="Times New Roman"/>
          <w:i/>
          <w:sz w:val="24"/>
          <w:szCs w:val="24"/>
        </w:rPr>
        <w:t xml:space="preserve">Room </w:t>
      </w:r>
      <w:r w:rsidRPr="00F00D96">
        <w:rPr>
          <w:rFonts w:ascii="Times New Roman" w:hAnsi="Times New Roman" w:cs="Times New Roman"/>
          <w:sz w:val="24"/>
          <w:szCs w:val="24"/>
        </w:rPr>
        <w:t>”.</w:t>
      </w:r>
    </w:p>
    <w:p w14:paraId="204A67AA" w14:textId="4AE88E3F" w:rsidR="000A02A9" w:rsidRPr="00F00D96" w:rsidRDefault="000A02A9" w:rsidP="00F03F1D">
      <w:pPr>
        <w:spacing w:line="360" w:lineRule="auto"/>
        <w:ind w:left="567" w:right="566"/>
        <w:contextualSpacing/>
        <w:jc w:val="both"/>
        <w:rPr>
          <w:rFonts w:ascii="Times New Roman" w:hAnsi="Times New Roman" w:cs="Times New Roman"/>
          <w:sz w:val="24"/>
          <w:szCs w:val="24"/>
        </w:rPr>
      </w:pPr>
      <w:r w:rsidRPr="00F00D96">
        <w:rPr>
          <w:rFonts w:ascii="Times New Roman" w:hAnsi="Times New Roman" w:cs="Times New Roman"/>
          <w:sz w:val="24"/>
          <w:szCs w:val="24"/>
        </w:rPr>
        <w:lastRenderedPageBreak/>
        <w:t xml:space="preserve">Access to </w:t>
      </w:r>
      <w:r w:rsidRPr="00F00D96">
        <w:rPr>
          <w:rFonts w:ascii="Times New Roman" w:hAnsi="Times New Roman" w:cs="Times New Roman"/>
          <w:i/>
          <w:sz w:val="24"/>
          <w:szCs w:val="24"/>
        </w:rPr>
        <w:t>the Data</w:t>
      </w:r>
      <w:r w:rsidRPr="00F00D96">
        <w:rPr>
          <w:rFonts w:ascii="Times New Roman" w:hAnsi="Times New Roman" w:cs="Times New Roman"/>
          <w:sz w:val="24"/>
          <w:szCs w:val="24"/>
        </w:rPr>
        <w:t xml:space="preserve"> </w:t>
      </w:r>
      <w:r w:rsidRPr="00F00D96">
        <w:rPr>
          <w:rFonts w:ascii="Times New Roman" w:hAnsi="Times New Roman" w:cs="Times New Roman"/>
          <w:i/>
          <w:sz w:val="24"/>
          <w:szCs w:val="24"/>
        </w:rPr>
        <w:t xml:space="preserve">Room </w:t>
      </w:r>
      <w:r w:rsidRPr="00F00D96">
        <w:rPr>
          <w:rFonts w:ascii="Times New Roman" w:hAnsi="Times New Roman" w:cs="Times New Roman"/>
          <w:sz w:val="24"/>
          <w:szCs w:val="24"/>
        </w:rPr>
        <w:t xml:space="preserve">will be made possible for the Admitted Subject, once full and complete compliance with the admission conditions has been verified. To the email address indicated in the "Application for access to the </w:t>
      </w:r>
      <w:r w:rsidRPr="003A7E91">
        <w:rPr>
          <w:rFonts w:ascii="Times New Roman" w:hAnsi="Times New Roman" w:cs="Times New Roman"/>
          <w:i/>
          <w:sz w:val="24"/>
          <w:szCs w:val="24"/>
        </w:rPr>
        <w:t>Data</w:t>
      </w:r>
      <w:r w:rsidRPr="003A7E91">
        <w:rPr>
          <w:rFonts w:ascii="Times New Roman" w:hAnsi="Times New Roman" w:cs="Times New Roman"/>
          <w:sz w:val="24"/>
          <w:szCs w:val="24"/>
        </w:rPr>
        <w:t xml:space="preserve"> </w:t>
      </w:r>
      <w:r w:rsidRPr="003A7E91">
        <w:rPr>
          <w:rFonts w:ascii="Times New Roman" w:hAnsi="Times New Roman" w:cs="Times New Roman"/>
          <w:i/>
          <w:sz w:val="24"/>
          <w:szCs w:val="24"/>
        </w:rPr>
        <w:t xml:space="preserve">Room </w:t>
      </w:r>
      <w:r w:rsidRPr="003A7E91">
        <w:rPr>
          <w:rFonts w:ascii="Times New Roman" w:hAnsi="Times New Roman" w:cs="Times New Roman"/>
          <w:sz w:val="24"/>
          <w:szCs w:val="24"/>
        </w:rPr>
        <w:t>”, as well as to the email address of each User, indicated in the “List of Users to be accredited”, the credentials necessary for access will be sent.</w:t>
      </w:r>
    </w:p>
    <w:p w14:paraId="61779CF4" w14:textId="77777777" w:rsidR="000A02A9" w:rsidRPr="00F00D96" w:rsidRDefault="000A02A9" w:rsidP="00F03F1D">
      <w:pPr>
        <w:spacing w:line="360" w:lineRule="auto"/>
        <w:ind w:left="567" w:right="566"/>
        <w:contextualSpacing/>
        <w:jc w:val="both"/>
        <w:rPr>
          <w:rFonts w:ascii="Times New Roman" w:hAnsi="Times New Roman" w:cs="Times New Roman"/>
          <w:sz w:val="24"/>
          <w:szCs w:val="24"/>
        </w:rPr>
      </w:pPr>
      <w:r w:rsidRPr="00F00D96">
        <w:rPr>
          <w:rFonts w:ascii="Times New Roman" w:hAnsi="Times New Roman" w:cs="Times New Roman"/>
          <w:sz w:val="24"/>
          <w:szCs w:val="24"/>
        </w:rPr>
        <w:t xml:space="preserve">Access to </w:t>
      </w:r>
      <w:r w:rsidRPr="00F00D96">
        <w:rPr>
          <w:rFonts w:ascii="Times New Roman" w:hAnsi="Times New Roman" w:cs="Times New Roman"/>
          <w:i/>
          <w:sz w:val="24"/>
          <w:szCs w:val="24"/>
        </w:rPr>
        <w:t>the Data</w:t>
      </w:r>
      <w:r w:rsidRPr="00F00D96">
        <w:rPr>
          <w:rFonts w:ascii="Times New Roman" w:hAnsi="Times New Roman" w:cs="Times New Roman"/>
          <w:sz w:val="24"/>
          <w:szCs w:val="24"/>
        </w:rPr>
        <w:t xml:space="preserve"> </w:t>
      </w:r>
      <w:r w:rsidRPr="00F00D96">
        <w:rPr>
          <w:rFonts w:ascii="Times New Roman" w:hAnsi="Times New Roman" w:cs="Times New Roman"/>
          <w:i/>
          <w:sz w:val="24"/>
          <w:szCs w:val="24"/>
        </w:rPr>
        <w:t xml:space="preserve">Room </w:t>
      </w:r>
      <w:r w:rsidRPr="00F00D96">
        <w:rPr>
          <w:rFonts w:ascii="Times New Roman" w:hAnsi="Times New Roman" w:cs="Times New Roman"/>
          <w:sz w:val="24"/>
          <w:szCs w:val="24"/>
        </w:rPr>
        <w:t>implies full knowledge and acceptance of the provisions of the Confidentiality Agreement, as well as of these Regulations.</w:t>
      </w:r>
    </w:p>
    <w:p w14:paraId="44CD3653" w14:textId="77777777" w:rsidR="000A02A9" w:rsidRPr="00F00D96" w:rsidRDefault="000A02A9" w:rsidP="00F03F1D">
      <w:pPr>
        <w:spacing w:line="360" w:lineRule="auto"/>
        <w:ind w:left="567" w:right="566"/>
        <w:contextualSpacing/>
        <w:jc w:val="both"/>
        <w:rPr>
          <w:rFonts w:ascii="Times New Roman" w:hAnsi="Times New Roman" w:cs="Times New Roman"/>
          <w:sz w:val="24"/>
          <w:szCs w:val="24"/>
        </w:rPr>
      </w:pPr>
    </w:p>
    <w:p w14:paraId="0FA9E765" w14:textId="77777777" w:rsidR="000A02A9" w:rsidRPr="00F00D96" w:rsidRDefault="000A02A9" w:rsidP="00F03F1D">
      <w:pPr>
        <w:spacing w:line="360" w:lineRule="auto"/>
        <w:ind w:left="567" w:right="566"/>
        <w:contextualSpacing/>
        <w:jc w:val="both"/>
        <w:rPr>
          <w:rFonts w:ascii="Times New Roman" w:hAnsi="Times New Roman" w:cs="Times New Roman"/>
          <w:b/>
          <w:sz w:val="24"/>
          <w:szCs w:val="24"/>
        </w:rPr>
      </w:pPr>
      <w:r w:rsidRPr="00F00D96">
        <w:rPr>
          <w:rFonts w:ascii="Times New Roman" w:hAnsi="Times New Roman" w:cs="Times New Roman"/>
          <w:b/>
          <w:sz w:val="24"/>
          <w:szCs w:val="24"/>
        </w:rPr>
        <w:t>THE DOCUMENTATION</w:t>
      </w:r>
    </w:p>
    <w:p w14:paraId="041ECDFC" w14:textId="77777777" w:rsidR="000A02A9" w:rsidRPr="00F00D96" w:rsidRDefault="000A02A9" w:rsidP="00F03F1D">
      <w:pPr>
        <w:spacing w:line="360" w:lineRule="auto"/>
        <w:ind w:left="567" w:right="566"/>
        <w:contextualSpacing/>
        <w:jc w:val="both"/>
        <w:rPr>
          <w:rFonts w:ascii="Times New Roman" w:hAnsi="Times New Roman" w:cs="Times New Roman"/>
          <w:sz w:val="24"/>
          <w:szCs w:val="24"/>
        </w:rPr>
      </w:pPr>
      <w:r w:rsidRPr="00F00D96">
        <w:rPr>
          <w:rFonts w:ascii="Times New Roman" w:hAnsi="Times New Roman" w:cs="Times New Roman"/>
          <w:sz w:val="24"/>
          <w:szCs w:val="24"/>
        </w:rPr>
        <w:t xml:space="preserve">The documents contained in the </w:t>
      </w:r>
      <w:r w:rsidRPr="00F00D96">
        <w:rPr>
          <w:rFonts w:ascii="Times New Roman" w:hAnsi="Times New Roman" w:cs="Times New Roman"/>
          <w:i/>
          <w:sz w:val="24"/>
          <w:szCs w:val="24"/>
        </w:rPr>
        <w:t xml:space="preserve">Data Room </w:t>
      </w:r>
      <w:r w:rsidRPr="00F00D96">
        <w:rPr>
          <w:rFonts w:ascii="Times New Roman" w:hAnsi="Times New Roman" w:cs="Times New Roman"/>
          <w:sz w:val="24"/>
          <w:szCs w:val="24"/>
        </w:rPr>
        <w:t>will be made available in Italian or in the language in which they were originally drafted in the case of documents in languages other than Italian.</w:t>
      </w:r>
    </w:p>
    <w:p w14:paraId="2CD0EA2E" w14:textId="6E8BE98C" w:rsidR="000A02A9" w:rsidRPr="00F00D96" w:rsidRDefault="000A02A9" w:rsidP="00F03F1D">
      <w:pPr>
        <w:spacing w:line="360" w:lineRule="auto"/>
        <w:ind w:left="567" w:right="566"/>
        <w:contextualSpacing/>
        <w:jc w:val="both"/>
        <w:rPr>
          <w:rFonts w:ascii="Times New Roman" w:hAnsi="Times New Roman" w:cs="Times New Roman"/>
          <w:sz w:val="24"/>
          <w:szCs w:val="24"/>
        </w:rPr>
      </w:pPr>
      <w:r w:rsidRPr="00F00D96">
        <w:rPr>
          <w:rFonts w:ascii="Times New Roman" w:hAnsi="Times New Roman" w:cs="Times New Roman"/>
          <w:sz w:val="24"/>
          <w:szCs w:val="24"/>
        </w:rPr>
        <w:t xml:space="preserve">The documents present in </w:t>
      </w:r>
      <w:r w:rsidRPr="00F00D96">
        <w:rPr>
          <w:rFonts w:ascii="Times New Roman" w:hAnsi="Times New Roman" w:cs="Times New Roman"/>
          <w:i/>
          <w:sz w:val="24"/>
          <w:szCs w:val="24"/>
        </w:rPr>
        <w:t>the Data</w:t>
      </w:r>
      <w:r w:rsidRPr="00F00D96">
        <w:rPr>
          <w:rFonts w:ascii="Times New Roman" w:hAnsi="Times New Roman" w:cs="Times New Roman"/>
          <w:sz w:val="24"/>
          <w:szCs w:val="24"/>
        </w:rPr>
        <w:t xml:space="preserve"> </w:t>
      </w:r>
      <w:r w:rsidRPr="00F00D96">
        <w:rPr>
          <w:rFonts w:ascii="Times New Roman" w:hAnsi="Times New Roman" w:cs="Times New Roman"/>
          <w:i/>
          <w:sz w:val="24"/>
          <w:szCs w:val="24"/>
        </w:rPr>
        <w:t xml:space="preserve">Room </w:t>
      </w:r>
      <w:r w:rsidRPr="00F00D96">
        <w:rPr>
          <w:rFonts w:ascii="Times New Roman" w:hAnsi="Times New Roman" w:cs="Times New Roman"/>
          <w:sz w:val="24"/>
          <w:szCs w:val="24"/>
        </w:rPr>
        <w:t>are in pdf format, without prejudice to the possibility of using – at the discretion of the CMC of Ravenna – documents in other formats.</w:t>
      </w:r>
    </w:p>
    <w:p w14:paraId="65B4B1F0" w14:textId="77777777" w:rsidR="000A02A9" w:rsidRPr="00F00D96" w:rsidRDefault="000A02A9" w:rsidP="00F03F1D">
      <w:pPr>
        <w:spacing w:line="360" w:lineRule="auto"/>
        <w:ind w:left="567" w:right="566"/>
        <w:contextualSpacing/>
        <w:jc w:val="both"/>
        <w:rPr>
          <w:rFonts w:ascii="Times New Roman" w:hAnsi="Times New Roman" w:cs="Times New Roman"/>
          <w:sz w:val="24"/>
          <w:szCs w:val="24"/>
        </w:rPr>
      </w:pPr>
      <w:r w:rsidRPr="00F00D96">
        <w:rPr>
          <w:rFonts w:ascii="Times New Roman" w:hAnsi="Times New Roman" w:cs="Times New Roman"/>
          <w:sz w:val="24"/>
          <w:szCs w:val="24"/>
        </w:rPr>
        <w:t xml:space="preserve">Therefore, the Admitted Subject and/or the Users may be required to install </w:t>
      </w:r>
      <w:r w:rsidRPr="00F00D96">
        <w:rPr>
          <w:rFonts w:ascii="Times New Roman" w:hAnsi="Times New Roman" w:cs="Times New Roman"/>
          <w:i/>
          <w:sz w:val="24"/>
          <w:szCs w:val="24"/>
        </w:rPr>
        <w:t xml:space="preserve">Adobe Acrobat Reader </w:t>
      </w:r>
      <w:r w:rsidRPr="00F00D96">
        <w:rPr>
          <w:rFonts w:ascii="Times New Roman" w:hAnsi="Times New Roman" w:cs="Times New Roman"/>
          <w:sz w:val="24"/>
          <w:szCs w:val="24"/>
        </w:rPr>
        <w:t xml:space="preserve">(or other programs) if such program (or such other programs) is not already installed on the </w:t>
      </w:r>
      <w:r w:rsidRPr="00F00D96">
        <w:rPr>
          <w:rFonts w:ascii="Times New Roman" w:hAnsi="Times New Roman" w:cs="Times New Roman"/>
          <w:i/>
          <w:sz w:val="24"/>
          <w:szCs w:val="24"/>
        </w:rPr>
        <w:t xml:space="preserve">computer </w:t>
      </w:r>
      <w:r w:rsidRPr="00F00D96">
        <w:rPr>
          <w:rFonts w:ascii="Times New Roman" w:hAnsi="Times New Roman" w:cs="Times New Roman"/>
          <w:sz w:val="24"/>
          <w:szCs w:val="24"/>
        </w:rPr>
        <w:t xml:space="preserve">or on the different instrument used by the Admitted Subject or the Users to access the </w:t>
      </w:r>
      <w:r w:rsidRPr="00F00D96">
        <w:rPr>
          <w:rFonts w:ascii="Times New Roman" w:hAnsi="Times New Roman" w:cs="Times New Roman"/>
          <w:i/>
          <w:sz w:val="24"/>
          <w:szCs w:val="24"/>
        </w:rPr>
        <w:t>Data.</w:t>
      </w:r>
      <w:r w:rsidRPr="00F00D96">
        <w:rPr>
          <w:rFonts w:ascii="Times New Roman" w:hAnsi="Times New Roman" w:cs="Times New Roman"/>
          <w:sz w:val="24"/>
          <w:szCs w:val="24"/>
        </w:rPr>
        <w:t xml:space="preserve"> </w:t>
      </w:r>
      <w:r w:rsidRPr="00F00D96">
        <w:rPr>
          <w:rFonts w:ascii="Times New Roman" w:hAnsi="Times New Roman" w:cs="Times New Roman"/>
          <w:i/>
          <w:sz w:val="24"/>
          <w:szCs w:val="24"/>
        </w:rPr>
        <w:t xml:space="preserve">Room </w:t>
      </w:r>
      <w:r w:rsidRPr="00F00D96">
        <w:rPr>
          <w:rFonts w:ascii="Times New Roman" w:hAnsi="Times New Roman" w:cs="Times New Roman"/>
          <w:sz w:val="24"/>
          <w:szCs w:val="24"/>
        </w:rPr>
        <w:t>.</w:t>
      </w:r>
    </w:p>
    <w:p w14:paraId="601B2C1D" w14:textId="77777777" w:rsidR="000A02A9" w:rsidRPr="00F00D96" w:rsidRDefault="000A02A9" w:rsidP="00F03F1D">
      <w:pPr>
        <w:spacing w:line="360" w:lineRule="auto"/>
        <w:ind w:left="567" w:right="566"/>
        <w:contextualSpacing/>
        <w:jc w:val="both"/>
        <w:rPr>
          <w:rFonts w:ascii="Times New Roman" w:hAnsi="Times New Roman" w:cs="Times New Roman"/>
          <w:sz w:val="24"/>
          <w:szCs w:val="24"/>
        </w:rPr>
      </w:pPr>
      <w:r w:rsidRPr="00F00D96">
        <w:rPr>
          <w:rFonts w:ascii="Times New Roman" w:hAnsi="Times New Roman" w:cs="Times New Roman"/>
          <w:sz w:val="24"/>
          <w:szCs w:val="24"/>
        </w:rPr>
        <w:t>In case of doubt, the Admitted Subject and/or Users are advised to contact their IT technicians.</w:t>
      </w:r>
    </w:p>
    <w:p w14:paraId="0D782BE8" w14:textId="2964A1C6" w:rsidR="000A02A9" w:rsidRPr="00F00D96" w:rsidRDefault="00B42FEC" w:rsidP="00F03F1D">
      <w:pPr>
        <w:spacing w:line="360" w:lineRule="auto"/>
        <w:ind w:left="567" w:right="566"/>
        <w:contextualSpacing/>
        <w:jc w:val="both"/>
        <w:rPr>
          <w:rFonts w:ascii="Times New Roman" w:hAnsi="Times New Roman" w:cs="Times New Roman"/>
          <w:sz w:val="24"/>
          <w:szCs w:val="24"/>
        </w:rPr>
      </w:pPr>
      <w:r>
        <w:rPr>
          <w:rFonts w:ascii="Times New Roman" w:hAnsi="Times New Roman" w:cs="Times New Roman"/>
          <w:sz w:val="24"/>
          <w:szCs w:val="24"/>
        </w:rPr>
        <w:t xml:space="preserve">CMC di Ravenna assumes no responsibility for any damages that the Admitted Subject and/or Users may suffer due to the </w:t>
      </w:r>
      <w:r w:rsidR="000A02A9" w:rsidRPr="00F00D96">
        <w:rPr>
          <w:rFonts w:ascii="Times New Roman" w:hAnsi="Times New Roman" w:cs="Times New Roman"/>
          <w:i/>
          <w:sz w:val="24"/>
          <w:szCs w:val="24"/>
        </w:rPr>
        <w:t xml:space="preserve">download </w:t>
      </w:r>
      <w:r w:rsidR="000A02A9" w:rsidRPr="00F00D96">
        <w:rPr>
          <w:rFonts w:ascii="Times New Roman" w:hAnsi="Times New Roman" w:cs="Times New Roman"/>
          <w:sz w:val="24"/>
          <w:szCs w:val="24"/>
        </w:rPr>
        <w:t xml:space="preserve">or installation of </w:t>
      </w:r>
      <w:r w:rsidR="000A02A9" w:rsidRPr="00F00D96">
        <w:rPr>
          <w:rFonts w:ascii="Times New Roman" w:hAnsi="Times New Roman" w:cs="Times New Roman"/>
          <w:i/>
          <w:sz w:val="24"/>
          <w:szCs w:val="24"/>
        </w:rPr>
        <w:t xml:space="preserve">software </w:t>
      </w:r>
      <w:r w:rsidR="000A02A9" w:rsidRPr="00F00D96">
        <w:rPr>
          <w:rFonts w:ascii="Times New Roman" w:hAnsi="Times New Roman" w:cs="Times New Roman"/>
          <w:sz w:val="24"/>
          <w:szCs w:val="24"/>
        </w:rPr>
        <w:t xml:space="preserve">required to view the documentation present in the </w:t>
      </w:r>
      <w:r w:rsidR="000A02A9" w:rsidRPr="00F00D96">
        <w:rPr>
          <w:rFonts w:ascii="Times New Roman" w:hAnsi="Times New Roman" w:cs="Times New Roman"/>
          <w:i/>
          <w:sz w:val="24"/>
          <w:szCs w:val="24"/>
        </w:rPr>
        <w:t xml:space="preserve">Data Room </w:t>
      </w:r>
      <w:r w:rsidR="000A02A9" w:rsidRPr="00F00D96">
        <w:rPr>
          <w:rFonts w:ascii="Times New Roman" w:hAnsi="Times New Roman" w:cs="Times New Roman"/>
          <w:sz w:val="24"/>
          <w:szCs w:val="24"/>
        </w:rPr>
        <w:t>.</w:t>
      </w:r>
    </w:p>
    <w:p w14:paraId="56390ED0" w14:textId="77777777" w:rsidR="000A02A9" w:rsidRDefault="000A02A9" w:rsidP="00F03F1D">
      <w:pPr>
        <w:spacing w:line="360" w:lineRule="auto"/>
        <w:ind w:left="567" w:right="566"/>
        <w:contextualSpacing/>
        <w:jc w:val="both"/>
        <w:rPr>
          <w:rFonts w:ascii="Times New Roman" w:hAnsi="Times New Roman" w:cs="Times New Roman"/>
          <w:sz w:val="24"/>
          <w:szCs w:val="24"/>
        </w:rPr>
      </w:pPr>
      <w:r w:rsidRPr="004B6E61">
        <w:rPr>
          <w:rFonts w:ascii="Times New Roman" w:hAnsi="Times New Roman" w:cs="Times New Roman"/>
          <w:sz w:val="24"/>
          <w:szCs w:val="24"/>
        </w:rPr>
        <w:t xml:space="preserve">The </w:t>
      </w:r>
      <w:r w:rsidRPr="004B6E61">
        <w:rPr>
          <w:rFonts w:ascii="Times New Roman" w:hAnsi="Times New Roman" w:cs="Times New Roman"/>
          <w:i/>
          <w:sz w:val="24"/>
          <w:szCs w:val="24"/>
        </w:rPr>
        <w:t xml:space="preserve">Data Room </w:t>
      </w:r>
      <w:r w:rsidRPr="004B6E61">
        <w:rPr>
          <w:rFonts w:ascii="Times New Roman" w:hAnsi="Times New Roman" w:cs="Times New Roman"/>
          <w:sz w:val="24"/>
          <w:szCs w:val="24"/>
        </w:rPr>
        <w:t xml:space="preserve">will contain documentation relating to confidential information (the “ </w:t>
      </w:r>
      <w:r w:rsidRPr="004B6E61">
        <w:rPr>
          <w:rFonts w:ascii="Times New Roman" w:hAnsi="Times New Roman" w:cs="Times New Roman"/>
          <w:b/>
          <w:sz w:val="24"/>
          <w:szCs w:val="24"/>
        </w:rPr>
        <w:t xml:space="preserve">Confidential Information </w:t>
      </w:r>
      <w:r w:rsidRPr="004B6E61">
        <w:rPr>
          <w:rFonts w:ascii="Times New Roman" w:hAnsi="Times New Roman" w:cs="Times New Roman"/>
          <w:sz w:val="24"/>
          <w:szCs w:val="24"/>
        </w:rPr>
        <w:t>”) and will be divided into various virtual folders.</w:t>
      </w:r>
    </w:p>
    <w:p w14:paraId="65FA2FDB" w14:textId="149EF582" w:rsidR="007D2507" w:rsidRPr="004B6E61" w:rsidRDefault="0022129F" w:rsidP="00856ABB">
      <w:pPr>
        <w:spacing w:line="360" w:lineRule="auto"/>
        <w:ind w:left="567" w:right="566"/>
        <w:contextualSpacing/>
        <w:jc w:val="both"/>
        <w:rPr>
          <w:rFonts w:ascii="Times New Roman" w:hAnsi="Times New Roman" w:cs="Times New Roman"/>
          <w:sz w:val="24"/>
          <w:szCs w:val="24"/>
        </w:rPr>
      </w:pPr>
      <w:r>
        <w:rPr>
          <w:rFonts w:ascii="Times New Roman" w:hAnsi="Times New Roman" w:cs="Times New Roman"/>
          <w:sz w:val="24"/>
          <w:szCs w:val="24"/>
        </w:rPr>
        <w:t xml:space="preserve">CMC Ravenna reserves the right to add any additional documents to the </w:t>
      </w:r>
      <w:r w:rsidR="004777C7" w:rsidRPr="007D2507">
        <w:rPr>
          <w:rFonts w:ascii="Times New Roman" w:hAnsi="Times New Roman" w:cs="Times New Roman"/>
          <w:i/>
          <w:sz w:val="24"/>
          <w:szCs w:val="24"/>
        </w:rPr>
        <w:t xml:space="preserve">Data Room </w:t>
      </w:r>
      <w:r w:rsidR="004777C7">
        <w:rPr>
          <w:rFonts w:ascii="Times New Roman" w:hAnsi="Times New Roman" w:cs="Times New Roman"/>
          <w:sz w:val="24"/>
          <w:szCs w:val="24"/>
        </w:rPr>
        <w:t>up to five days before the final date for filing irrevocable purchase offers. The parties admitted in the meantime will be promptly notified of this.</w:t>
      </w:r>
    </w:p>
    <w:p w14:paraId="4A0ACCC9" w14:textId="77777777" w:rsidR="008B434D" w:rsidRPr="00F00D96" w:rsidRDefault="008B434D" w:rsidP="00F03F1D">
      <w:pPr>
        <w:spacing w:line="360" w:lineRule="auto"/>
        <w:ind w:left="567" w:right="566"/>
        <w:contextualSpacing/>
        <w:jc w:val="both"/>
        <w:rPr>
          <w:rFonts w:ascii="Times New Roman" w:hAnsi="Times New Roman" w:cs="Times New Roman"/>
          <w:sz w:val="24"/>
          <w:szCs w:val="24"/>
        </w:rPr>
      </w:pPr>
    </w:p>
    <w:p w14:paraId="1B5F07E6" w14:textId="77777777" w:rsidR="000A02A9" w:rsidRPr="00F00D96" w:rsidRDefault="000A02A9" w:rsidP="00F03F1D">
      <w:pPr>
        <w:spacing w:line="360" w:lineRule="auto"/>
        <w:ind w:left="567" w:right="566"/>
        <w:contextualSpacing/>
        <w:jc w:val="both"/>
        <w:rPr>
          <w:rFonts w:ascii="Times New Roman" w:hAnsi="Times New Roman" w:cs="Times New Roman"/>
          <w:b/>
          <w:sz w:val="24"/>
          <w:szCs w:val="24"/>
        </w:rPr>
      </w:pPr>
      <w:r w:rsidRPr="00F00D96">
        <w:rPr>
          <w:rFonts w:ascii="Times New Roman" w:hAnsi="Times New Roman" w:cs="Times New Roman"/>
          <w:b/>
          <w:sz w:val="24"/>
          <w:szCs w:val="24"/>
        </w:rPr>
        <w:t>COMMITMENTS UNDERTAKEN BY THE ADMITTED SUBJECT</w:t>
      </w:r>
    </w:p>
    <w:p w14:paraId="27BEC3F8" w14:textId="77777777" w:rsidR="000A02A9" w:rsidRPr="00F00D96" w:rsidRDefault="000A02A9" w:rsidP="00F03F1D">
      <w:pPr>
        <w:spacing w:line="360" w:lineRule="auto"/>
        <w:ind w:left="567" w:right="566"/>
        <w:contextualSpacing/>
        <w:jc w:val="both"/>
        <w:rPr>
          <w:rFonts w:ascii="Times New Roman" w:hAnsi="Times New Roman" w:cs="Times New Roman"/>
          <w:sz w:val="24"/>
          <w:szCs w:val="24"/>
        </w:rPr>
      </w:pPr>
      <w:r w:rsidRPr="00F00D96">
        <w:rPr>
          <w:rFonts w:ascii="Times New Roman" w:hAnsi="Times New Roman" w:cs="Times New Roman"/>
          <w:sz w:val="24"/>
          <w:szCs w:val="24"/>
        </w:rPr>
        <w:t xml:space="preserve">While accessing the </w:t>
      </w:r>
      <w:r w:rsidRPr="00F00D96">
        <w:rPr>
          <w:rFonts w:ascii="Times New Roman" w:hAnsi="Times New Roman" w:cs="Times New Roman"/>
          <w:i/>
          <w:sz w:val="24"/>
          <w:szCs w:val="24"/>
        </w:rPr>
        <w:t xml:space="preserve">Data Room </w:t>
      </w:r>
      <w:r w:rsidRPr="00F00D96">
        <w:rPr>
          <w:rFonts w:ascii="Times New Roman" w:hAnsi="Times New Roman" w:cs="Times New Roman"/>
          <w:sz w:val="24"/>
          <w:szCs w:val="24"/>
        </w:rPr>
        <w:t xml:space="preserve">, each Admitted Subject undertakes to </w:t>
      </w:r>
      <w:r w:rsidRPr="00F00D96">
        <w:rPr>
          <w:rFonts w:ascii="Times New Roman" w:hAnsi="Times New Roman" w:cs="Times New Roman"/>
          <w:i/>
          <w:sz w:val="24"/>
          <w:szCs w:val="24"/>
        </w:rPr>
        <w:t xml:space="preserve">i </w:t>
      </w:r>
      <w:r w:rsidRPr="00F00D96">
        <w:rPr>
          <w:rFonts w:ascii="Times New Roman" w:hAnsi="Times New Roman" w:cs="Times New Roman"/>
          <w:sz w:val="24"/>
          <w:szCs w:val="24"/>
        </w:rPr>
        <w:t xml:space="preserve">) not share any information present in the </w:t>
      </w:r>
      <w:r w:rsidRPr="00F00D96">
        <w:rPr>
          <w:rFonts w:ascii="Times New Roman" w:hAnsi="Times New Roman" w:cs="Times New Roman"/>
          <w:i/>
          <w:sz w:val="24"/>
          <w:szCs w:val="24"/>
        </w:rPr>
        <w:t xml:space="preserve">Data Room </w:t>
      </w:r>
      <w:r w:rsidRPr="00F00D96">
        <w:rPr>
          <w:rFonts w:ascii="Times New Roman" w:hAnsi="Times New Roman" w:cs="Times New Roman"/>
          <w:sz w:val="24"/>
          <w:szCs w:val="24"/>
        </w:rPr>
        <w:t xml:space="preserve">, and </w:t>
      </w:r>
      <w:r w:rsidRPr="00F00D96">
        <w:rPr>
          <w:rFonts w:ascii="Times New Roman" w:hAnsi="Times New Roman" w:cs="Times New Roman"/>
          <w:i/>
          <w:sz w:val="24"/>
          <w:szCs w:val="24"/>
        </w:rPr>
        <w:t xml:space="preserve">ii </w:t>
      </w:r>
      <w:r w:rsidRPr="00F00D96">
        <w:rPr>
          <w:rFonts w:ascii="Times New Roman" w:hAnsi="Times New Roman" w:cs="Times New Roman"/>
          <w:sz w:val="24"/>
          <w:szCs w:val="24"/>
        </w:rPr>
        <w:t xml:space="preserve">) use the utmost diligence to ensure that </w:t>
      </w:r>
      <w:r w:rsidRPr="00F00D96">
        <w:rPr>
          <w:rFonts w:ascii="Times New Roman" w:hAnsi="Times New Roman" w:cs="Times New Roman"/>
          <w:sz w:val="24"/>
          <w:szCs w:val="24"/>
        </w:rPr>
        <w:lastRenderedPageBreak/>
        <w:t xml:space="preserve">none of the documents or information contained in the </w:t>
      </w:r>
      <w:r w:rsidRPr="00F00D96">
        <w:rPr>
          <w:rFonts w:ascii="Times New Roman" w:hAnsi="Times New Roman" w:cs="Times New Roman"/>
          <w:i/>
          <w:sz w:val="24"/>
          <w:szCs w:val="24"/>
        </w:rPr>
        <w:t xml:space="preserve">Data Room </w:t>
      </w:r>
      <w:r w:rsidRPr="00F00D96">
        <w:rPr>
          <w:rFonts w:ascii="Times New Roman" w:hAnsi="Times New Roman" w:cs="Times New Roman"/>
          <w:sz w:val="24"/>
          <w:szCs w:val="24"/>
        </w:rPr>
        <w:t>are visible or available to third parties.</w:t>
      </w:r>
    </w:p>
    <w:p w14:paraId="5C70CA86" w14:textId="77777777" w:rsidR="000A02A9" w:rsidRPr="00F00D96" w:rsidRDefault="000A02A9" w:rsidP="00F03F1D">
      <w:pPr>
        <w:spacing w:line="360" w:lineRule="auto"/>
        <w:ind w:left="567" w:right="566"/>
        <w:contextualSpacing/>
        <w:jc w:val="both"/>
        <w:rPr>
          <w:rFonts w:ascii="Times New Roman" w:hAnsi="Times New Roman" w:cs="Times New Roman"/>
          <w:sz w:val="24"/>
          <w:szCs w:val="24"/>
        </w:rPr>
      </w:pPr>
      <w:r w:rsidRPr="00F00D96">
        <w:rPr>
          <w:rFonts w:ascii="Times New Roman" w:hAnsi="Times New Roman" w:cs="Times New Roman"/>
          <w:sz w:val="24"/>
          <w:szCs w:val="24"/>
        </w:rPr>
        <w:t xml:space="preserve">Each Admitted Subject also undertakes to </w:t>
      </w:r>
      <w:r w:rsidRPr="00F00D96">
        <w:rPr>
          <w:rFonts w:ascii="Times New Roman" w:hAnsi="Times New Roman" w:cs="Times New Roman"/>
          <w:i/>
          <w:sz w:val="24"/>
          <w:szCs w:val="24"/>
        </w:rPr>
        <w:t xml:space="preserve">i </w:t>
      </w:r>
      <w:r w:rsidRPr="00F00D96">
        <w:rPr>
          <w:rFonts w:ascii="Times New Roman" w:hAnsi="Times New Roman" w:cs="Times New Roman"/>
          <w:sz w:val="24"/>
          <w:szCs w:val="24"/>
        </w:rPr>
        <w:t xml:space="preserve">) not share his/her access credentials with third parties, </w:t>
      </w:r>
      <w:r w:rsidRPr="00F00D96">
        <w:rPr>
          <w:rFonts w:ascii="Times New Roman" w:hAnsi="Times New Roman" w:cs="Times New Roman"/>
          <w:i/>
          <w:sz w:val="24"/>
          <w:szCs w:val="24"/>
        </w:rPr>
        <w:t xml:space="preserve">ii </w:t>
      </w:r>
      <w:r w:rsidRPr="00F00D96">
        <w:rPr>
          <w:rFonts w:ascii="Times New Roman" w:hAnsi="Times New Roman" w:cs="Times New Roman"/>
          <w:sz w:val="24"/>
          <w:szCs w:val="24"/>
        </w:rPr>
        <w:t xml:space="preserve">) not deactivate or attempt to deactivate the security protections of the </w:t>
      </w:r>
      <w:r w:rsidRPr="00F00D96">
        <w:rPr>
          <w:rFonts w:ascii="Times New Roman" w:hAnsi="Times New Roman" w:cs="Times New Roman"/>
          <w:i/>
          <w:sz w:val="24"/>
          <w:szCs w:val="24"/>
        </w:rPr>
        <w:t xml:space="preserve">Data Room </w:t>
      </w:r>
      <w:r w:rsidRPr="00F00D96">
        <w:rPr>
          <w:rFonts w:ascii="Times New Roman" w:hAnsi="Times New Roman" w:cs="Times New Roman"/>
          <w:sz w:val="24"/>
          <w:szCs w:val="24"/>
        </w:rPr>
        <w:t xml:space="preserve">and the documents contained therein, </w:t>
      </w:r>
      <w:r w:rsidRPr="00F00D96">
        <w:rPr>
          <w:rFonts w:ascii="Times New Roman" w:hAnsi="Times New Roman" w:cs="Times New Roman"/>
          <w:i/>
          <w:sz w:val="24"/>
          <w:szCs w:val="24"/>
        </w:rPr>
        <w:t xml:space="preserve">iii </w:t>
      </w:r>
      <w:r w:rsidRPr="00F00D96">
        <w:rPr>
          <w:rFonts w:ascii="Times New Roman" w:hAnsi="Times New Roman" w:cs="Times New Roman"/>
          <w:sz w:val="24"/>
          <w:szCs w:val="24"/>
        </w:rPr>
        <w:t xml:space="preserve">) not leave computers or other tools through which access to the </w:t>
      </w:r>
      <w:r w:rsidRPr="00F00D96">
        <w:rPr>
          <w:rFonts w:ascii="Times New Roman" w:hAnsi="Times New Roman" w:cs="Times New Roman"/>
          <w:i/>
          <w:sz w:val="24"/>
          <w:szCs w:val="24"/>
        </w:rPr>
        <w:t xml:space="preserve">Data Room is being performed unattended </w:t>
      </w:r>
      <w:r w:rsidRPr="00F00D96">
        <w:rPr>
          <w:rFonts w:ascii="Times New Roman" w:hAnsi="Times New Roman" w:cs="Times New Roman"/>
          <w:sz w:val="24"/>
          <w:szCs w:val="24"/>
        </w:rPr>
        <w:t xml:space="preserve">and </w:t>
      </w:r>
      <w:r w:rsidRPr="00F00D96">
        <w:rPr>
          <w:rFonts w:ascii="Times New Roman" w:hAnsi="Times New Roman" w:cs="Times New Roman"/>
          <w:i/>
          <w:sz w:val="24"/>
          <w:szCs w:val="24"/>
        </w:rPr>
        <w:t xml:space="preserve">iv </w:t>
      </w:r>
      <w:r w:rsidRPr="00F00D96">
        <w:rPr>
          <w:rFonts w:ascii="Times New Roman" w:hAnsi="Times New Roman" w:cs="Times New Roman"/>
          <w:sz w:val="24"/>
          <w:szCs w:val="24"/>
        </w:rPr>
        <w:t xml:space="preserve">) complete the </w:t>
      </w:r>
      <w:r w:rsidRPr="00F00D96">
        <w:rPr>
          <w:rFonts w:ascii="Times New Roman" w:hAnsi="Times New Roman" w:cs="Times New Roman"/>
          <w:i/>
          <w:sz w:val="24"/>
          <w:szCs w:val="24"/>
        </w:rPr>
        <w:t xml:space="preserve">logout </w:t>
      </w:r>
      <w:r w:rsidRPr="00F00D96">
        <w:rPr>
          <w:rFonts w:ascii="Times New Roman" w:hAnsi="Times New Roman" w:cs="Times New Roman"/>
          <w:sz w:val="24"/>
          <w:szCs w:val="24"/>
        </w:rPr>
        <w:t xml:space="preserve">from the </w:t>
      </w:r>
      <w:r w:rsidRPr="00F00D96">
        <w:rPr>
          <w:rFonts w:ascii="Times New Roman" w:hAnsi="Times New Roman" w:cs="Times New Roman"/>
          <w:i/>
          <w:sz w:val="24"/>
          <w:szCs w:val="24"/>
        </w:rPr>
        <w:t xml:space="preserve">Data Room </w:t>
      </w:r>
      <w:r w:rsidRPr="00F00D96">
        <w:rPr>
          <w:rFonts w:ascii="Times New Roman" w:hAnsi="Times New Roman" w:cs="Times New Roman"/>
          <w:sz w:val="24"/>
          <w:szCs w:val="24"/>
        </w:rPr>
        <w:t xml:space="preserve">every time use of the </w:t>
      </w:r>
      <w:r w:rsidRPr="00F00D96">
        <w:rPr>
          <w:rFonts w:ascii="Times New Roman" w:hAnsi="Times New Roman" w:cs="Times New Roman"/>
          <w:i/>
          <w:sz w:val="24"/>
          <w:szCs w:val="24"/>
        </w:rPr>
        <w:t xml:space="preserve">Data Room </w:t>
      </w:r>
      <w:r w:rsidRPr="00F00D96">
        <w:rPr>
          <w:rFonts w:ascii="Times New Roman" w:hAnsi="Times New Roman" w:cs="Times New Roman"/>
          <w:sz w:val="24"/>
          <w:szCs w:val="24"/>
        </w:rPr>
        <w:t>itself has ended.</w:t>
      </w:r>
    </w:p>
    <w:p w14:paraId="6E1650D1" w14:textId="77777777" w:rsidR="000A02A9" w:rsidRPr="00F00D96" w:rsidRDefault="000A02A9" w:rsidP="00F03F1D">
      <w:pPr>
        <w:spacing w:line="360" w:lineRule="auto"/>
        <w:ind w:left="567" w:right="566"/>
        <w:contextualSpacing/>
        <w:jc w:val="both"/>
        <w:rPr>
          <w:rFonts w:ascii="Times New Roman" w:hAnsi="Times New Roman" w:cs="Times New Roman"/>
          <w:sz w:val="24"/>
          <w:szCs w:val="24"/>
        </w:rPr>
      </w:pPr>
      <w:r w:rsidRPr="00F00D96">
        <w:rPr>
          <w:rFonts w:ascii="Times New Roman" w:hAnsi="Times New Roman" w:cs="Times New Roman"/>
          <w:sz w:val="24"/>
          <w:szCs w:val="24"/>
        </w:rPr>
        <w:t xml:space="preserve">Each Admitted Subject accepts and acknowledges that this Regulation will apply on each individual access to the </w:t>
      </w:r>
      <w:r w:rsidRPr="00F00D96">
        <w:rPr>
          <w:rFonts w:ascii="Times New Roman" w:hAnsi="Times New Roman" w:cs="Times New Roman"/>
          <w:i/>
          <w:sz w:val="24"/>
          <w:szCs w:val="24"/>
        </w:rPr>
        <w:t xml:space="preserve">Data Room </w:t>
      </w:r>
      <w:r w:rsidRPr="00F00D96">
        <w:rPr>
          <w:rFonts w:ascii="Times New Roman" w:hAnsi="Times New Roman" w:cs="Times New Roman"/>
          <w:sz w:val="24"/>
          <w:szCs w:val="24"/>
        </w:rPr>
        <w:t>and undertakes to comply with this Regulation in its entirety.</w:t>
      </w:r>
    </w:p>
    <w:p w14:paraId="69274F78" w14:textId="77777777" w:rsidR="000A02A9" w:rsidRPr="00F00D96" w:rsidRDefault="000A02A9" w:rsidP="00F03F1D">
      <w:pPr>
        <w:spacing w:line="360" w:lineRule="auto"/>
        <w:ind w:left="567" w:right="566"/>
        <w:contextualSpacing/>
        <w:jc w:val="both"/>
        <w:rPr>
          <w:rFonts w:ascii="Times New Roman" w:hAnsi="Times New Roman" w:cs="Times New Roman"/>
          <w:sz w:val="24"/>
          <w:szCs w:val="24"/>
        </w:rPr>
      </w:pPr>
    </w:p>
    <w:p w14:paraId="24209E04" w14:textId="77777777" w:rsidR="000A02A9" w:rsidRPr="00F00D96" w:rsidRDefault="000A02A9" w:rsidP="00F03F1D">
      <w:pPr>
        <w:spacing w:line="360" w:lineRule="auto"/>
        <w:ind w:left="567" w:right="566"/>
        <w:contextualSpacing/>
        <w:jc w:val="both"/>
        <w:rPr>
          <w:rFonts w:ascii="Times New Roman" w:hAnsi="Times New Roman" w:cs="Times New Roman"/>
          <w:b/>
          <w:sz w:val="24"/>
          <w:szCs w:val="24"/>
        </w:rPr>
      </w:pPr>
      <w:r w:rsidRPr="00F00D96">
        <w:rPr>
          <w:rFonts w:ascii="Times New Roman" w:hAnsi="Times New Roman" w:cs="Times New Roman"/>
          <w:b/>
          <w:sz w:val="24"/>
          <w:szCs w:val="24"/>
        </w:rPr>
        <w:t>CONFIDENTIALITY</w:t>
      </w:r>
    </w:p>
    <w:p w14:paraId="125AB6C1" w14:textId="77777777" w:rsidR="000A02A9" w:rsidRPr="00F00D96" w:rsidRDefault="000A02A9" w:rsidP="00F03F1D">
      <w:pPr>
        <w:spacing w:line="360" w:lineRule="auto"/>
        <w:ind w:left="567" w:right="566"/>
        <w:contextualSpacing/>
        <w:jc w:val="both"/>
        <w:rPr>
          <w:rFonts w:ascii="Times New Roman" w:hAnsi="Times New Roman" w:cs="Times New Roman"/>
          <w:sz w:val="24"/>
          <w:szCs w:val="24"/>
        </w:rPr>
      </w:pPr>
      <w:r w:rsidRPr="00F00D96">
        <w:rPr>
          <w:rFonts w:ascii="Times New Roman" w:hAnsi="Times New Roman" w:cs="Times New Roman"/>
          <w:sz w:val="24"/>
          <w:szCs w:val="24"/>
        </w:rPr>
        <w:t xml:space="preserve">The Admitted Subjects acknowledge, also pursuant to art. 1381 of the Civil Code, that the information acquired by them, as well as the documentation contained in the </w:t>
      </w:r>
      <w:r w:rsidRPr="00F00D96">
        <w:rPr>
          <w:rFonts w:ascii="Times New Roman" w:hAnsi="Times New Roman" w:cs="Times New Roman"/>
          <w:i/>
          <w:sz w:val="24"/>
          <w:szCs w:val="24"/>
        </w:rPr>
        <w:t xml:space="preserve">Data Room </w:t>
      </w:r>
      <w:r w:rsidRPr="00F00D96">
        <w:rPr>
          <w:rFonts w:ascii="Times New Roman" w:hAnsi="Times New Roman" w:cs="Times New Roman"/>
          <w:sz w:val="24"/>
          <w:szCs w:val="24"/>
        </w:rPr>
        <w:t>and the information obtained from the same documentation, are of a reserved and confidential nature and undertake to maintain such information strictly reserved and confidential; in particular, the information may be used and processed solely pursuant to and in accordance with the terms of the Confidentiality Agreement.</w:t>
      </w:r>
    </w:p>
    <w:p w14:paraId="3D21BF8A" w14:textId="09A3D81B" w:rsidR="000A02A9" w:rsidRPr="00F00D96" w:rsidRDefault="00B42FEC" w:rsidP="00F03F1D">
      <w:pPr>
        <w:spacing w:line="360" w:lineRule="auto"/>
        <w:ind w:left="567" w:right="566"/>
        <w:contextualSpacing/>
        <w:jc w:val="both"/>
        <w:rPr>
          <w:rFonts w:ascii="Times New Roman" w:hAnsi="Times New Roman" w:cs="Times New Roman"/>
          <w:sz w:val="24"/>
          <w:szCs w:val="24"/>
        </w:rPr>
      </w:pPr>
      <w:r>
        <w:rPr>
          <w:rFonts w:ascii="Times New Roman" w:hAnsi="Times New Roman" w:cs="Times New Roman"/>
          <w:sz w:val="24"/>
          <w:szCs w:val="24"/>
        </w:rPr>
        <w:t xml:space="preserve">CMC di Ravenna assumes no responsibility towards third parties for damages that may arise or be a consequence of use of the Confidential Information carried out in violation of the Confidentiality Agreement or the </w:t>
      </w:r>
      <w:r w:rsidR="000A02A9" w:rsidRPr="00F00D96">
        <w:rPr>
          <w:rFonts w:ascii="Times New Roman" w:hAnsi="Times New Roman" w:cs="Times New Roman"/>
          <w:i/>
          <w:sz w:val="24"/>
          <w:szCs w:val="24"/>
        </w:rPr>
        <w:t xml:space="preserve">Data Room Regulations” </w:t>
      </w:r>
      <w:r w:rsidR="000A02A9" w:rsidRPr="00F00D96">
        <w:rPr>
          <w:rFonts w:ascii="Times New Roman" w:hAnsi="Times New Roman" w:cs="Times New Roman"/>
          <w:sz w:val="24"/>
          <w:szCs w:val="24"/>
        </w:rPr>
        <w:t>.</w:t>
      </w:r>
    </w:p>
    <w:p w14:paraId="52BDD82A" w14:textId="77777777" w:rsidR="00F03F1D" w:rsidRPr="00F00D96" w:rsidRDefault="00F03F1D" w:rsidP="005D2C31">
      <w:pPr>
        <w:spacing w:line="360" w:lineRule="auto"/>
        <w:contextualSpacing/>
        <w:jc w:val="both"/>
        <w:rPr>
          <w:rFonts w:ascii="Times New Roman" w:hAnsi="Times New Roman" w:cs="Times New Roman"/>
          <w:sz w:val="24"/>
          <w:szCs w:val="24"/>
        </w:rPr>
      </w:pPr>
    </w:p>
    <w:p w14:paraId="581AA497" w14:textId="77777777" w:rsidR="000A02A9" w:rsidRPr="00F00D96" w:rsidRDefault="000A02A9" w:rsidP="005D2C31">
      <w:pPr>
        <w:spacing w:line="360" w:lineRule="auto"/>
        <w:contextualSpacing/>
        <w:jc w:val="both"/>
        <w:rPr>
          <w:rFonts w:ascii="Times New Roman" w:hAnsi="Times New Roman" w:cs="Times New Roman"/>
          <w:sz w:val="24"/>
          <w:szCs w:val="24"/>
        </w:rPr>
      </w:pPr>
      <w:r w:rsidRPr="00F00D96">
        <w:rPr>
          <w:rFonts w:ascii="Times New Roman" w:hAnsi="Times New Roman" w:cs="Times New Roman"/>
          <w:sz w:val="24"/>
          <w:szCs w:val="24"/>
        </w:rPr>
        <w:t>(Place), (date)</w:t>
      </w:r>
    </w:p>
    <w:p w14:paraId="11290CD3" w14:textId="77777777" w:rsidR="005D2C31" w:rsidRPr="00F00D96" w:rsidRDefault="005D2C31" w:rsidP="005D2C31">
      <w:pPr>
        <w:spacing w:line="360" w:lineRule="auto"/>
        <w:contextualSpacing/>
        <w:rPr>
          <w:rFonts w:ascii="Times New Roman" w:hAnsi="Times New Roman" w:cs="Times New Roman"/>
          <w:sz w:val="24"/>
          <w:szCs w:val="24"/>
        </w:rPr>
      </w:pPr>
    </w:p>
    <w:p w14:paraId="6EDDB791" w14:textId="77777777" w:rsidR="002711AD" w:rsidRPr="00F00D96" w:rsidRDefault="002711AD" w:rsidP="002711AD">
      <w:pPr>
        <w:spacing w:line="360" w:lineRule="auto"/>
        <w:ind w:left="4536"/>
        <w:contextualSpacing/>
        <w:jc w:val="center"/>
        <w:rPr>
          <w:rFonts w:ascii="Times New Roman" w:hAnsi="Times New Roman" w:cs="Times New Roman"/>
          <w:b/>
          <w:sz w:val="24"/>
          <w:szCs w:val="24"/>
        </w:rPr>
      </w:pPr>
      <w:r w:rsidRPr="00F00D96">
        <w:rPr>
          <w:rFonts w:ascii="Times New Roman" w:hAnsi="Times New Roman" w:cs="Times New Roman"/>
          <w:b/>
          <w:sz w:val="24"/>
          <w:szCs w:val="24"/>
        </w:rPr>
        <w:t>[for natural persons]</w:t>
      </w:r>
    </w:p>
    <w:p w14:paraId="4AD8295D" w14:textId="77777777" w:rsidR="002711AD" w:rsidRPr="00F00D96" w:rsidRDefault="002711AD" w:rsidP="002711AD">
      <w:pPr>
        <w:spacing w:line="360" w:lineRule="auto"/>
        <w:ind w:left="4536"/>
        <w:contextualSpacing/>
        <w:jc w:val="center"/>
        <w:rPr>
          <w:rFonts w:ascii="Times New Roman" w:hAnsi="Times New Roman" w:cs="Times New Roman"/>
          <w:sz w:val="24"/>
          <w:szCs w:val="24"/>
        </w:rPr>
      </w:pPr>
      <w:r w:rsidRPr="00F00D96">
        <w:rPr>
          <w:rFonts w:ascii="Times New Roman" w:hAnsi="Times New Roman" w:cs="Times New Roman"/>
          <w:sz w:val="24"/>
          <w:szCs w:val="24"/>
        </w:rPr>
        <w:t>The Lord</w:t>
      </w:r>
    </w:p>
    <w:p w14:paraId="61B7C001" w14:textId="77777777" w:rsidR="002711AD" w:rsidRPr="00F00D96" w:rsidRDefault="002711AD" w:rsidP="002711AD">
      <w:pPr>
        <w:spacing w:line="360" w:lineRule="auto"/>
        <w:ind w:left="4536"/>
        <w:contextualSpacing/>
        <w:jc w:val="center"/>
        <w:rPr>
          <w:rFonts w:ascii="Times New Roman" w:hAnsi="Times New Roman" w:cs="Times New Roman"/>
          <w:sz w:val="24"/>
          <w:szCs w:val="24"/>
        </w:rPr>
      </w:pPr>
      <w:r w:rsidRPr="00F00D96">
        <w:rPr>
          <w:rFonts w:ascii="Times New Roman" w:hAnsi="Times New Roman" w:cs="Times New Roman"/>
          <w:sz w:val="24"/>
          <w:szCs w:val="24"/>
        </w:rPr>
        <w:t>(___________________)</w:t>
      </w:r>
    </w:p>
    <w:p w14:paraId="614DE3CB" w14:textId="77777777" w:rsidR="002711AD" w:rsidRPr="00F00D96" w:rsidRDefault="002711AD" w:rsidP="002711AD">
      <w:pPr>
        <w:spacing w:line="360" w:lineRule="auto"/>
        <w:ind w:left="4536"/>
        <w:contextualSpacing/>
        <w:jc w:val="center"/>
        <w:rPr>
          <w:rFonts w:ascii="Times New Roman" w:hAnsi="Times New Roman" w:cs="Times New Roman"/>
          <w:b/>
          <w:sz w:val="24"/>
          <w:szCs w:val="24"/>
        </w:rPr>
      </w:pPr>
    </w:p>
    <w:p w14:paraId="0428BF23" w14:textId="173F5F81" w:rsidR="002711AD" w:rsidRPr="00F00D96" w:rsidRDefault="00B42FEC" w:rsidP="002711AD">
      <w:pPr>
        <w:spacing w:line="360" w:lineRule="auto"/>
        <w:ind w:left="4536"/>
        <w:contextualSpacing/>
        <w:jc w:val="center"/>
        <w:rPr>
          <w:rFonts w:ascii="Times New Roman" w:hAnsi="Times New Roman" w:cs="Times New Roman"/>
          <w:b/>
          <w:sz w:val="24"/>
          <w:szCs w:val="24"/>
        </w:rPr>
      </w:pPr>
      <w:r>
        <w:rPr>
          <w:rFonts w:ascii="Times New Roman" w:hAnsi="Times New Roman" w:cs="Times New Roman"/>
          <w:b/>
          <w:sz w:val="24"/>
          <w:szCs w:val="24"/>
        </w:rPr>
        <w:t>[for legal entities]</w:t>
      </w:r>
    </w:p>
    <w:p w14:paraId="2A3953C5" w14:textId="77777777" w:rsidR="002711AD" w:rsidRPr="00F00D96" w:rsidRDefault="002711AD" w:rsidP="002711AD">
      <w:pPr>
        <w:spacing w:line="360" w:lineRule="auto"/>
        <w:ind w:left="4536"/>
        <w:contextualSpacing/>
        <w:jc w:val="center"/>
        <w:rPr>
          <w:rFonts w:ascii="Times New Roman" w:hAnsi="Times New Roman" w:cs="Times New Roman"/>
          <w:sz w:val="24"/>
          <w:szCs w:val="24"/>
        </w:rPr>
      </w:pPr>
      <w:r w:rsidRPr="00F00D96">
        <w:rPr>
          <w:rFonts w:ascii="Times New Roman" w:hAnsi="Times New Roman" w:cs="Times New Roman"/>
          <w:sz w:val="24"/>
          <w:szCs w:val="24"/>
        </w:rPr>
        <w:t>For (___________)</w:t>
      </w:r>
    </w:p>
    <w:p w14:paraId="744F6CED" w14:textId="77777777" w:rsidR="002711AD" w:rsidRPr="00F00D96" w:rsidRDefault="002711AD" w:rsidP="002711AD">
      <w:pPr>
        <w:spacing w:line="360" w:lineRule="auto"/>
        <w:ind w:left="4536"/>
        <w:contextualSpacing/>
        <w:jc w:val="center"/>
        <w:rPr>
          <w:rFonts w:ascii="Times New Roman" w:hAnsi="Times New Roman" w:cs="Times New Roman"/>
          <w:sz w:val="24"/>
          <w:szCs w:val="24"/>
        </w:rPr>
      </w:pPr>
      <w:r w:rsidRPr="00F00D96">
        <w:rPr>
          <w:rFonts w:ascii="Times New Roman" w:hAnsi="Times New Roman" w:cs="Times New Roman"/>
          <w:sz w:val="24"/>
          <w:szCs w:val="24"/>
        </w:rPr>
        <w:t>The Representative</w:t>
      </w:r>
    </w:p>
    <w:p w14:paraId="2612C16D" w14:textId="77777777" w:rsidR="002711AD" w:rsidRPr="00F00D96" w:rsidRDefault="002711AD" w:rsidP="002711AD">
      <w:pPr>
        <w:spacing w:line="360" w:lineRule="auto"/>
        <w:ind w:left="4536"/>
        <w:contextualSpacing/>
        <w:jc w:val="center"/>
        <w:rPr>
          <w:rFonts w:ascii="Times New Roman" w:hAnsi="Times New Roman" w:cs="Times New Roman"/>
          <w:sz w:val="24"/>
          <w:szCs w:val="24"/>
        </w:rPr>
      </w:pPr>
      <w:r w:rsidRPr="00F00D96">
        <w:rPr>
          <w:rFonts w:ascii="Times New Roman" w:hAnsi="Times New Roman" w:cs="Times New Roman"/>
          <w:sz w:val="24"/>
          <w:szCs w:val="24"/>
        </w:rPr>
        <w:t>(___________________)</w:t>
      </w:r>
    </w:p>
    <w:p w14:paraId="031F5670" w14:textId="77777777" w:rsidR="0081307F" w:rsidRDefault="0081307F" w:rsidP="005D2C31">
      <w:pPr>
        <w:spacing w:line="360" w:lineRule="auto"/>
        <w:contextualSpacing/>
        <w:rPr>
          <w:rFonts w:ascii="Times New Roman" w:hAnsi="Times New Roman"/>
        </w:rPr>
      </w:pPr>
    </w:p>
    <w:sectPr w:rsidR="0081307F" w:rsidSect="001F41EA">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E4699" w14:textId="77777777" w:rsidR="00873C4F" w:rsidRDefault="00873C4F" w:rsidP="00A72051">
      <w:pPr>
        <w:spacing w:after="0" w:line="240" w:lineRule="auto"/>
      </w:pPr>
      <w:r>
        <w:separator/>
      </w:r>
    </w:p>
  </w:endnote>
  <w:endnote w:type="continuationSeparator" w:id="0">
    <w:p w14:paraId="64A5D51A" w14:textId="77777777" w:rsidR="00873C4F" w:rsidRDefault="00873C4F" w:rsidP="00A72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9F20C" w14:textId="77777777" w:rsidR="0003596A" w:rsidRDefault="0003596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7154151"/>
      <w:docPartObj>
        <w:docPartGallery w:val="Page Numbers (Bottom of Page)"/>
        <w:docPartUnique/>
      </w:docPartObj>
    </w:sdtPr>
    <w:sdtContent>
      <w:p w14:paraId="7BE10209" w14:textId="48C811DF" w:rsidR="00DB7091" w:rsidRDefault="004A5484">
        <w:pPr>
          <w:pStyle w:val="Pidipagina"/>
          <w:jc w:val="center"/>
        </w:pPr>
        <w:r>
          <w:fldChar w:fldCharType="begin"/>
        </w:r>
        <w:r w:rsidR="00DB7091">
          <w:instrText>PAGE   \* MERGEFORMAT</w:instrText>
        </w:r>
        <w:r>
          <w:fldChar w:fldCharType="separate"/>
        </w:r>
        <w:r w:rsidR="00DB46F6">
          <w:rPr>
            <w:noProof/>
          </w:rPr>
          <w:t>5</w:t>
        </w:r>
        <w:r>
          <w:fldChar w:fldCharType="end"/>
        </w:r>
      </w:p>
    </w:sdtContent>
  </w:sdt>
  <w:p w14:paraId="02180B29" w14:textId="77777777" w:rsidR="00DB7091" w:rsidRDefault="00DB709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80836" w14:textId="77777777" w:rsidR="0003596A" w:rsidRDefault="0003596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62B90" w14:textId="77777777" w:rsidR="00873C4F" w:rsidRDefault="00873C4F" w:rsidP="00A72051">
      <w:pPr>
        <w:spacing w:after="0" w:line="240" w:lineRule="auto"/>
      </w:pPr>
      <w:r>
        <w:separator/>
      </w:r>
    </w:p>
  </w:footnote>
  <w:footnote w:type="continuationSeparator" w:id="0">
    <w:p w14:paraId="6C96A21E" w14:textId="77777777" w:rsidR="00873C4F" w:rsidRDefault="00873C4F" w:rsidP="00A720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537AB" w14:textId="53EF42FD" w:rsidR="0003596A" w:rsidRDefault="00000000">
    <w:pPr>
      <w:pStyle w:val="Intestazione"/>
    </w:pPr>
    <w:r>
      <w:rPr>
        <w:noProof/>
      </w:rPr>
      <w:pict w14:anchorId="01667D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283110" o:spid="_x0000_s1026" type="#_x0000_t136" style="position:absolute;margin-left:0;margin-top:0;width:577.4pt;height:101.9pt;rotation:315;z-index:-251655168;mso-position-horizontal:center;mso-position-horizontal-relative:margin;mso-position-vertical:center;mso-position-vertical-relative:margin" o:allowincell="f" fillcolor="#7f7f7f [1612]" stroked="f">
          <v:fill opacity=".5"/>
          <v:textpath style="font-family:&quot;Calibri&quot;;font-size:1pt" string="Courtesy Transl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EABBA" w14:textId="2CFD1C66" w:rsidR="0003596A" w:rsidRDefault="00000000">
    <w:pPr>
      <w:pStyle w:val="Intestazione"/>
    </w:pPr>
    <w:r>
      <w:rPr>
        <w:noProof/>
      </w:rPr>
      <w:pict w14:anchorId="34E0BE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283111" o:spid="_x0000_s1027" type="#_x0000_t136" style="position:absolute;margin-left:0;margin-top:0;width:577.4pt;height:101.9pt;rotation:315;z-index:-251653120;mso-position-horizontal:center;mso-position-horizontal-relative:margin;mso-position-vertical:center;mso-position-vertical-relative:margin" o:allowincell="f" fillcolor="#7f7f7f [1612]" stroked="f">
          <v:fill opacity=".5"/>
          <v:textpath style="font-family:&quot;Calibri&quot;;font-size:1pt" string="Courtesy Translat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1584E" w14:textId="01E284CF" w:rsidR="0003596A" w:rsidRDefault="00000000">
    <w:pPr>
      <w:pStyle w:val="Intestazione"/>
    </w:pPr>
    <w:r>
      <w:rPr>
        <w:noProof/>
      </w:rPr>
      <w:pict w14:anchorId="2B9804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283109" o:spid="_x0000_s1025" type="#_x0000_t136" style="position:absolute;margin-left:0;margin-top:0;width:577.4pt;height:101.9pt;rotation:315;z-index:-251657216;mso-position-horizontal:center;mso-position-horizontal-relative:margin;mso-position-vertical:center;mso-position-vertical-relative:margin" o:allowincell="f" fillcolor="#7f7f7f [1612]" stroked="f">
          <v:fill opacity=".5"/>
          <v:textpath style="font-family:&quot;Calibri&quot;;font-size:1pt" string="Courtesy Translation"/>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7F4"/>
    <w:rsid w:val="000034B2"/>
    <w:rsid w:val="00020C7D"/>
    <w:rsid w:val="00020D5C"/>
    <w:rsid w:val="00032EB8"/>
    <w:rsid w:val="00034960"/>
    <w:rsid w:val="0003596A"/>
    <w:rsid w:val="000936DC"/>
    <w:rsid w:val="000A02A9"/>
    <w:rsid w:val="000B0654"/>
    <w:rsid w:val="001058D3"/>
    <w:rsid w:val="00115A9F"/>
    <w:rsid w:val="00124996"/>
    <w:rsid w:val="00152126"/>
    <w:rsid w:val="001722D7"/>
    <w:rsid w:val="00192001"/>
    <w:rsid w:val="001B3D2A"/>
    <w:rsid w:val="001C7F69"/>
    <w:rsid w:val="001E4648"/>
    <w:rsid w:val="001E6D6F"/>
    <w:rsid w:val="001F41EA"/>
    <w:rsid w:val="0022129F"/>
    <w:rsid w:val="00224615"/>
    <w:rsid w:val="002541D3"/>
    <w:rsid w:val="002711AD"/>
    <w:rsid w:val="002907B9"/>
    <w:rsid w:val="002B007A"/>
    <w:rsid w:val="002B4823"/>
    <w:rsid w:val="002B7EBF"/>
    <w:rsid w:val="003021F0"/>
    <w:rsid w:val="00343D4B"/>
    <w:rsid w:val="00362E32"/>
    <w:rsid w:val="00376D76"/>
    <w:rsid w:val="00393BB8"/>
    <w:rsid w:val="003A1CFB"/>
    <w:rsid w:val="003A7E91"/>
    <w:rsid w:val="003B04DF"/>
    <w:rsid w:val="004012CF"/>
    <w:rsid w:val="004449FC"/>
    <w:rsid w:val="004777C7"/>
    <w:rsid w:val="0049536F"/>
    <w:rsid w:val="004A5484"/>
    <w:rsid w:val="004A6784"/>
    <w:rsid w:val="004B6E61"/>
    <w:rsid w:val="004C67F4"/>
    <w:rsid w:val="00507E51"/>
    <w:rsid w:val="0051083E"/>
    <w:rsid w:val="005113D0"/>
    <w:rsid w:val="00517007"/>
    <w:rsid w:val="00520F98"/>
    <w:rsid w:val="00560B41"/>
    <w:rsid w:val="005810F2"/>
    <w:rsid w:val="00581CE8"/>
    <w:rsid w:val="00595963"/>
    <w:rsid w:val="00597EB7"/>
    <w:rsid w:val="005A3673"/>
    <w:rsid w:val="005D2C31"/>
    <w:rsid w:val="005D7742"/>
    <w:rsid w:val="005E6D1D"/>
    <w:rsid w:val="006047E3"/>
    <w:rsid w:val="00622260"/>
    <w:rsid w:val="00642FEE"/>
    <w:rsid w:val="00683305"/>
    <w:rsid w:val="006907F4"/>
    <w:rsid w:val="0069538E"/>
    <w:rsid w:val="006B2E69"/>
    <w:rsid w:val="006D4FC6"/>
    <w:rsid w:val="006E63B2"/>
    <w:rsid w:val="006E7E3F"/>
    <w:rsid w:val="00707EBE"/>
    <w:rsid w:val="00707F0C"/>
    <w:rsid w:val="007208B1"/>
    <w:rsid w:val="007342B2"/>
    <w:rsid w:val="00742873"/>
    <w:rsid w:val="00755BA9"/>
    <w:rsid w:val="007626F8"/>
    <w:rsid w:val="007651C4"/>
    <w:rsid w:val="00771915"/>
    <w:rsid w:val="007B487F"/>
    <w:rsid w:val="007C3B71"/>
    <w:rsid w:val="007D2507"/>
    <w:rsid w:val="007D49EC"/>
    <w:rsid w:val="00804945"/>
    <w:rsid w:val="0081307F"/>
    <w:rsid w:val="008238AF"/>
    <w:rsid w:val="008423E0"/>
    <w:rsid w:val="00856ABB"/>
    <w:rsid w:val="00862F4A"/>
    <w:rsid w:val="00873C4F"/>
    <w:rsid w:val="00890646"/>
    <w:rsid w:val="00897110"/>
    <w:rsid w:val="008A5E65"/>
    <w:rsid w:val="008B434D"/>
    <w:rsid w:val="008C378E"/>
    <w:rsid w:val="009072D6"/>
    <w:rsid w:val="009240DE"/>
    <w:rsid w:val="009426D8"/>
    <w:rsid w:val="009968B3"/>
    <w:rsid w:val="009B1956"/>
    <w:rsid w:val="009B4698"/>
    <w:rsid w:val="00A1592D"/>
    <w:rsid w:val="00A22B29"/>
    <w:rsid w:val="00A321C7"/>
    <w:rsid w:val="00A36F39"/>
    <w:rsid w:val="00A52D63"/>
    <w:rsid w:val="00A72051"/>
    <w:rsid w:val="00A72DCC"/>
    <w:rsid w:val="00A73EF1"/>
    <w:rsid w:val="00AA78FF"/>
    <w:rsid w:val="00AB3C20"/>
    <w:rsid w:val="00AD2CBC"/>
    <w:rsid w:val="00B35376"/>
    <w:rsid w:val="00B42FEC"/>
    <w:rsid w:val="00B71A02"/>
    <w:rsid w:val="00B9695F"/>
    <w:rsid w:val="00BB28FF"/>
    <w:rsid w:val="00BF7A7F"/>
    <w:rsid w:val="00C0186C"/>
    <w:rsid w:val="00C038D3"/>
    <w:rsid w:val="00C17D07"/>
    <w:rsid w:val="00C47890"/>
    <w:rsid w:val="00C73D52"/>
    <w:rsid w:val="00C950D2"/>
    <w:rsid w:val="00CA0136"/>
    <w:rsid w:val="00CC52E8"/>
    <w:rsid w:val="00CD5D18"/>
    <w:rsid w:val="00D16D03"/>
    <w:rsid w:val="00D628D4"/>
    <w:rsid w:val="00D87349"/>
    <w:rsid w:val="00DA180A"/>
    <w:rsid w:val="00DB46F6"/>
    <w:rsid w:val="00DB7091"/>
    <w:rsid w:val="00DF2CC9"/>
    <w:rsid w:val="00DF30BE"/>
    <w:rsid w:val="00E01976"/>
    <w:rsid w:val="00E13DE9"/>
    <w:rsid w:val="00E329BD"/>
    <w:rsid w:val="00E4772D"/>
    <w:rsid w:val="00E51489"/>
    <w:rsid w:val="00E652CF"/>
    <w:rsid w:val="00E92384"/>
    <w:rsid w:val="00E964DC"/>
    <w:rsid w:val="00ED39FD"/>
    <w:rsid w:val="00F00D96"/>
    <w:rsid w:val="00F03F1D"/>
    <w:rsid w:val="00F47CA5"/>
    <w:rsid w:val="00F541EC"/>
    <w:rsid w:val="00FB625C"/>
    <w:rsid w:val="00FF0759"/>
    <w:rsid w:val="00FF652B"/>
    <w:rsid w:val="00FF6B32"/>
    <w:rsid w:val="00FF7E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29D9B2"/>
  <w15:docId w15:val="{2F5BD138-F201-4DC9-BB65-3133573DB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F41EA"/>
  </w:style>
  <w:style w:type="paragraph" w:styleId="Titolo1">
    <w:name w:val="heading 1"/>
    <w:basedOn w:val="Normale"/>
    <w:next w:val="Normale"/>
    <w:link w:val="Titolo1Carattere"/>
    <w:qFormat/>
    <w:rsid w:val="00E329BD"/>
    <w:pPr>
      <w:spacing w:before="240" w:after="0" w:line="240" w:lineRule="auto"/>
      <w:jc w:val="both"/>
      <w:outlineLvl w:val="0"/>
    </w:pPr>
    <w:rPr>
      <w:rFonts w:ascii="Univers" w:eastAsia="Times New Roman" w:hAnsi="Univers" w:cs="Times New Roman"/>
      <w:b/>
      <w:sz w:val="24"/>
      <w:szCs w:val="24"/>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A73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rsid w:val="00E329BD"/>
    <w:rPr>
      <w:rFonts w:ascii="Univers" w:eastAsia="Times New Roman" w:hAnsi="Univers" w:cs="Times New Roman"/>
      <w:b/>
      <w:sz w:val="24"/>
      <w:szCs w:val="24"/>
      <w:u w:val="single"/>
    </w:rPr>
  </w:style>
  <w:style w:type="paragraph" w:styleId="Testofumetto">
    <w:name w:val="Balloon Text"/>
    <w:basedOn w:val="Normale"/>
    <w:link w:val="TestofumettoCarattere"/>
    <w:uiPriority w:val="99"/>
    <w:semiHidden/>
    <w:unhideWhenUsed/>
    <w:rsid w:val="002B7EB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B7EBF"/>
    <w:rPr>
      <w:rFonts w:ascii="Tahoma" w:hAnsi="Tahoma" w:cs="Tahoma"/>
      <w:sz w:val="16"/>
      <w:szCs w:val="16"/>
    </w:rPr>
  </w:style>
  <w:style w:type="paragraph" w:styleId="Intestazione">
    <w:name w:val="header"/>
    <w:basedOn w:val="Normale"/>
    <w:link w:val="IntestazioneCarattere"/>
    <w:uiPriority w:val="99"/>
    <w:unhideWhenUsed/>
    <w:rsid w:val="00A7205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72051"/>
  </w:style>
  <w:style w:type="paragraph" w:styleId="Pidipagina">
    <w:name w:val="footer"/>
    <w:basedOn w:val="Normale"/>
    <w:link w:val="PidipaginaCarattere"/>
    <w:uiPriority w:val="99"/>
    <w:unhideWhenUsed/>
    <w:rsid w:val="00A7205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72051"/>
  </w:style>
  <w:style w:type="character" w:styleId="Collegamentoipertestuale">
    <w:name w:val="Hyperlink"/>
    <w:basedOn w:val="Carpredefinitoparagrafo"/>
    <w:uiPriority w:val="99"/>
    <w:unhideWhenUsed/>
    <w:rsid w:val="000A02A9"/>
    <w:rPr>
      <w:color w:val="0000FF" w:themeColor="hyperlink"/>
      <w:u w:val="single"/>
    </w:rPr>
  </w:style>
  <w:style w:type="character" w:styleId="Rimandocommento">
    <w:name w:val="annotation reference"/>
    <w:basedOn w:val="Carpredefinitoparagrafo"/>
    <w:uiPriority w:val="99"/>
    <w:semiHidden/>
    <w:unhideWhenUsed/>
    <w:rsid w:val="00A52D63"/>
    <w:rPr>
      <w:sz w:val="16"/>
      <w:szCs w:val="16"/>
    </w:rPr>
  </w:style>
  <w:style w:type="paragraph" w:styleId="Testocommento">
    <w:name w:val="annotation text"/>
    <w:basedOn w:val="Normale"/>
    <w:link w:val="TestocommentoCarattere"/>
    <w:uiPriority w:val="99"/>
    <w:semiHidden/>
    <w:unhideWhenUsed/>
    <w:rsid w:val="00A52D6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52D63"/>
    <w:rPr>
      <w:sz w:val="20"/>
      <w:szCs w:val="20"/>
    </w:rPr>
  </w:style>
  <w:style w:type="paragraph" w:styleId="Soggettocommento">
    <w:name w:val="annotation subject"/>
    <w:basedOn w:val="Testocommento"/>
    <w:next w:val="Testocommento"/>
    <w:link w:val="SoggettocommentoCarattere"/>
    <w:uiPriority w:val="99"/>
    <w:semiHidden/>
    <w:unhideWhenUsed/>
    <w:rsid w:val="00A52D63"/>
    <w:rPr>
      <w:b/>
      <w:bCs/>
    </w:rPr>
  </w:style>
  <w:style w:type="character" w:customStyle="1" w:styleId="SoggettocommentoCarattere">
    <w:name w:val="Soggetto commento Carattere"/>
    <w:basedOn w:val="TestocommentoCarattere"/>
    <w:link w:val="Soggettocommento"/>
    <w:uiPriority w:val="99"/>
    <w:semiHidden/>
    <w:rsid w:val="00A52D63"/>
    <w:rPr>
      <w:b/>
      <w:bCs/>
      <w:sz w:val="20"/>
      <w:szCs w:val="20"/>
    </w:rPr>
  </w:style>
  <w:style w:type="character" w:styleId="Collegamentovisitato">
    <w:name w:val="FollowedHyperlink"/>
    <w:basedOn w:val="Carpredefinitoparagrafo"/>
    <w:uiPriority w:val="99"/>
    <w:semiHidden/>
    <w:unhideWhenUsed/>
    <w:rsid w:val="009968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0475176">
      <w:bodyDiv w:val="1"/>
      <w:marLeft w:val="0"/>
      <w:marRight w:val="0"/>
      <w:marTop w:val="0"/>
      <w:marBottom w:val="0"/>
      <w:divBdr>
        <w:top w:val="none" w:sz="0" w:space="0" w:color="auto"/>
        <w:left w:val="none" w:sz="0" w:space="0" w:color="auto"/>
        <w:bottom w:val="none" w:sz="0" w:space="0" w:color="auto"/>
        <w:right w:val="none" w:sz="0" w:space="0" w:color="auto"/>
      </w:divBdr>
    </w:div>
    <w:div w:id="100925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4D47D-2FA3-4E7F-90D2-6335DB218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1080</Words>
  <Characters>6157</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Martina Ranieri</cp:lastModifiedBy>
  <cp:revision>4</cp:revision>
  <cp:lastPrinted>2018-05-10T15:08:00Z</cp:lastPrinted>
  <dcterms:created xsi:type="dcterms:W3CDTF">2025-05-21T13:29:00Z</dcterms:created>
  <dcterms:modified xsi:type="dcterms:W3CDTF">2025-05-21T14:03:00Z</dcterms:modified>
</cp:coreProperties>
</file>